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C5C20" w:rsidRPr="00A83C91" w:rsidRDefault="005C5C20" w:rsidP="00A83C91">
      <w:pPr>
        <w:widowControl w:val="0"/>
        <w:ind w:right="3969"/>
        <w:jc w:val="both"/>
        <w:rPr>
          <w:rFonts w:eastAsia="PT Astra Serif"/>
          <w:color w:val="000000"/>
          <w:sz w:val="26"/>
          <w:szCs w:val="26"/>
        </w:rPr>
      </w:pPr>
    </w:p>
    <w:p w:rsidR="0050240C" w:rsidRPr="00A83C91" w:rsidRDefault="0050240C" w:rsidP="00A83C91">
      <w:pPr>
        <w:widowControl w:val="0"/>
        <w:ind w:right="3969"/>
        <w:jc w:val="both"/>
        <w:rPr>
          <w:rFonts w:eastAsia="PT Astra Serif"/>
          <w:color w:val="000000"/>
          <w:sz w:val="26"/>
          <w:szCs w:val="26"/>
        </w:rPr>
      </w:pPr>
    </w:p>
    <w:p w:rsidR="00073509" w:rsidRPr="00A83C91" w:rsidRDefault="00245228" w:rsidP="00A83C91">
      <w:pPr>
        <w:widowControl w:val="0"/>
        <w:ind w:right="4251"/>
        <w:jc w:val="both"/>
        <w:rPr>
          <w:rFonts w:eastAsia="PT Astra Serif"/>
          <w:color w:val="000000"/>
          <w:sz w:val="26"/>
          <w:szCs w:val="26"/>
        </w:rPr>
      </w:pPr>
      <w:r w:rsidRPr="00A83C91">
        <w:rPr>
          <w:rFonts w:eastAsia="PT Astra Serif"/>
          <w:color w:val="000000"/>
          <w:sz w:val="26"/>
          <w:szCs w:val="26"/>
        </w:rPr>
        <w:t>О</w:t>
      </w:r>
      <w:r w:rsidR="00E04984" w:rsidRPr="00A83C91">
        <w:rPr>
          <w:rFonts w:eastAsia="PT Astra Serif"/>
          <w:color w:val="000000"/>
          <w:sz w:val="26"/>
          <w:szCs w:val="26"/>
        </w:rPr>
        <w:t xml:space="preserve"> внесении изменений в </w:t>
      </w:r>
      <w:r w:rsidR="00451018" w:rsidRPr="00A83C91">
        <w:rPr>
          <w:rFonts w:eastAsia="PT Astra Serif"/>
          <w:color w:val="000000"/>
          <w:sz w:val="26"/>
          <w:szCs w:val="26"/>
        </w:rPr>
        <w:t>постановление П</w:t>
      </w:r>
      <w:r w:rsidR="00A41D97" w:rsidRPr="00A83C91">
        <w:rPr>
          <w:rFonts w:eastAsia="PT Astra Serif"/>
          <w:color w:val="000000"/>
          <w:sz w:val="26"/>
          <w:szCs w:val="26"/>
        </w:rPr>
        <w:t xml:space="preserve">равительства Республики Хакасия </w:t>
      </w:r>
      <w:r w:rsidR="00AA369E" w:rsidRPr="00A83C91">
        <w:rPr>
          <w:rFonts w:eastAsia="PT Astra Serif"/>
          <w:color w:val="000000"/>
          <w:sz w:val="26"/>
          <w:szCs w:val="26"/>
        </w:rPr>
        <w:br/>
      </w:r>
      <w:r w:rsidR="00451018" w:rsidRPr="00A83C91">
        <w:rPr>
          <w:rFonts w:eastAsia="PT Astra Serif"/>
          <w:color w:val="000000"/>
          <w:sz w:val="26"/>
          <w:szCs w:val="26"/>
        </w:rPr>
        <w:t xml:space="preserve">от 29.03.2018 № 125 «О мерах по реализации Закона Республики Хакасия от 16.11.2009 </w:t>
      </w:r>
      <w:r w:rsidR="00AA369E" w:rsidRPr="00A83C91">
        <w:rPr>
          <w:rFonts w:eastAsia="PT Astra Serif"/>
          <w:color w:val="000000"/>
          <w:sz w:val="26"/>
          <w:szCs w:val="26"/>
        </w:rPr>
        <w:br/>
      </w:r>
      <w:r w:rsidR="00722A55" w:rsidRPr="00A83C91">
        <w:rPr>
          <w:rFonts w:eastAsia="PT Astra Serif"/>
          <w:color w:val="000000"/>
          <w:sz w:val="26"/>
          <w:szCs w:val="26"/>
        </w:rPr>
        <w:t>№</w:t>
      </w:r>
      <w:r w:rsidR="00451018" w:rsidRPr="00A83C91">
        <w:rPr>
          <w:rFonts w:eastAsia="PT Astra Serif"/>
          <w:color w:val="000000"/>
          <w:sz w:val="26"/>
          <w:szCs w:val="26"/>
        </w:rPr>
        <w:t xml:space="preserve"> 126-ЗРХ «Об организации регулярных перевозок пассажиров и багажа автомобильным транспортом и городским наземным электрическим транспортом </w:t>
      </w:r>
      <w:r w:rsidR="00AA369E" w:rsidRPr="00A83C91">
        <w:rPr>
          <w:rFonts w:eastAsia="PT Astra Serif"/>
          <w:color w:val="000000"/>
          <w:sz w:val="26"/>
          <w:szCs w:val="26"/>
        </w:rPr>
        <w:br/>
      </w:r>
      <w:r w:rsidR="00451018" w:rsidRPr="00A83C91">
        <w:rPr>
          <w:rFonts w:eastAsia="PT Astra Serif"/>
          <w:color w:val="000000"/>
          <w:sz w:val="26"/>
          <w:szCs w:val="26"/>
        </w:rPr>
        <w:t xml:space="preserve">по муниципальным маршрутам регулярных перевозок и межмуниципальным маршрутам регулярных перевозок на территории Республики Хакасия» </w:t>
      </w:r>
    </w:p>
    <w:p w:rsidR="00245228" w:rsidRPr="00A83C91" w:rsidRDefault="00245228" w:rsidP="00A83C91">
      <w:pPr>
        <w:widowControl w:val="0"/>
        <w:ind w:firstLine="709"/>
        <w:jc w:val="both"/>
        <w:rPr>
          <w:rFonts w:eastAsia="PT Astra Serif"/>
          <w:sz w:val="26"/>
          <w:szCs w:val="26"/>
        </w:rPr>
      </w:pPr>
    </w:p>
    <w:p w:rsidR="0050240C" w:rsidRPr="00A83C91" w:rsidRDefault="0050240C" w:rsidP="00A83C91">
      <w:pPr>
        <w:widowControl w:val="0"/>
        <w:ind w:firstLine="709"/>
        <w:jc w:val="both"/>
        <w:rPr>
          <w:rFonts w:eastAsia="PT Astra Serif"/>
          <w:sz w:val="26"/>
          <w:szCs w:val="26"/>
        </w:rPr>
      </w:pPr>
    </w:p>
    <w:p w:rsidR="001401EA" w:rsidRPr="00A83C91" w:rsidRDefault="00E36962" w:rsidP="00A83C91">
      <w:pPr>
        <w:pStyle w:val="ConsPlusNormal"/>
        <w:widowControl w:val="0"/>
        <w:ind w:firstLine="709"/>
        <w:jc w:val="both"/>
        <w:rPr>
          <w:b w:val="0"/>
          <w:sz w:val="26"/>
          <w:szCs w:val="26"/>
        </w:rPr>
      </w:pPr>
      <w:bookmarkStart w:id="0" w:name="_Hlk76127479"/>
      <w:r w:rsidRPr="00A83C91">
        <w:rPr>
          <w:b w:val="0"/>
          <w:sz w:val="26"/>
          <w:szCs w:val="26"/>
        </w:rPr>
        <w:t>П</w:t>
      </w:r>
      <w:r w:rsidR="001401EA" w:rsidRPr="00A83C91">
        <w:rPr>
          <w:b w:val="0"/>
          <w:sz w:val="26"/>
          <w:szCs w:val="26"/>
        </w:rPr>
        <w:t xml:space="preserve">равительство </w:t>
      </w:r>
      <w:r w:rsidRPr="00A83C91">
        <w:rPr>
          <w:b w:val="0"/>
          <w:sz w:val="26"/>
          <w:szCs w:val="26"/>
        </w:rPr>
        <w:t>Республики Хакасия</w:t>
      </w:r>
      <w:r w:rsidR="001401EA" w:rsidRPr="00A83C91">
        <w:rPr>
          <w:b w:val="0"/>
          <w:sz w:val="26"/>
          <w:szCs w:val="26"/>
        </w:rPr>
        <w:t xml:space="preserve"> </w:t>
      </w:r>
      <w:r w:rsidR="00AF48B7" w:rsidRPr="00A83C91">
        <w:rPr>
          <w:b w:val="0"/>
          <w:sz w:val="26"/>
          <w:szCs w:val="26"/>
        </w:rPr>
        <w:t>ПОСТАНОВЛЯЕТ</w:t>
      </w:r>
      <w:r w:rsidR="001401EA" w:rsidRPr="00A83C91">
        <w:rPr>
          <w:b w:val="0"/>
          <w:sz w:val="26"/>
          <w:szCs w:val="26"/>
        </w:rPr>
        <w:t>:</w:t>
      </w:r>
    </w:p>
    <w:bookmarkEnd w:id="0"/>
    <w:p w:rsidR="002643CE" w:rsidRPr="003F3A32" w:rsidRDefault="002643CE" w:rsidP="00A83C91">
      <w:pPr>
        <w:pStyle w:val="ConsPlusNormal"/>
        <w:widowControl w:val="0"/>
        <w:ind w:firstLine="709"/>
        <w:jc w:val="both"/>
        <w:rPr>
          <w:b w:val="0"/>
          <w:sz w:val="26"/>
          <w:szCs w:val="26"/>
        </w:rPr>
      </w:pPr>
      <w:r w:rsidRPr="00A83C91">
        <w:rPr>
          <w:b w:val="0"/>
          <w:sz w:val="26"/>
          <w:szCs w:val="26"/>
        </w:rPr>
        <w:t xml:space="preserve">Внести </w:t>
      </w:r>
      <w:r w:rsidR="00090255" w:rsidRPr="00A83C91">
        <w:rPr>
          <w:b w:val="0"/>
          <w:sz w:val="26"/>
          <w:szCs w:val="26"/>
        </w:rPr>
        <w:t xml:space="preserve">в постановление Правительства Республики Хакасия от 29.03.2018 </w:t>
      </w:r>
      <w:r w:rsidR="0050240C" w:rsidRPr="00A83C91">
        <w:rPr>
          <w:b w:val="0"/>
          <w:sz w:val="26"/>
          <w:szCs w:val="26"/>
        </w:rPr>
        <w:br/>
      </w:r>
      <w:r w:rsidR="00090255" w:rsidRPr="00A83C91">
        <w:rPr>
          <w:b w:val="0"/>
          <w:sz w:val="26"/>
          <w:szCs w:val="26"/>
        </w:rPr>
        <w:t xml:space="preserve">№ 125 «О мерах по реализации Закона Республики Хакасия от 16.11.2009 </w:t>
      </w:r>
      <w:r w:rsidR="0050240C" w:rsidRPr="00A83C91">
        <w:rPr>
          <w:b w:val="0"/>
          <w:sz w:val="26"/>
          <w:szCs w:val="26"/>
        </w:rPr>
        <w:br/>
      </w:r>
      <w:r w:rsidR="00722A55" w:rsidRPr="00A83C91">
        <w:rPr>
          <w:b w:val="0"/>
          <w:sz w:val="26"/>
          <w:szCs w:val="26"/>
        </w:rPr>
        <w:t>№</w:t>
      </w:r>
      <w:r w:rsidR="00090255" w:rsidRPr="00A83C91">
        <w:rPr>
          <w:b w:val="0"/>
          <w:sz w:val="26"/>
          <w:szCs w:val="26"/>
        </w:rPr>
        <w:t xml:space="preserve"> 126-ЗРХ «Об организации регулярных перевозок пассажиров и багажа автомобильным транспортом и городским наземным электрическим транспортом </w:t>
      </w:r>
      <w:r w:rsidR="003F3A32">
        <w:rPr>
          <w:b w:val="0"/>
          <w:sz w:val="26"/>
          <w:szCs w:val="26"/>
        </w:rPr>
        <w:br/>
      </w:r>
      <w:r w:rsidR="00090255" w:rsidRPr="00A83C91">
        <w:rPr>
          <w:b w:val="0"/>
          <w:sz w:val="26"/>
          <w:szCs w:val="26"/>
        </w:rPr>
        <w:t>по муниципальным маршрутам регулярных перевозок и межмуниципальным маршрутам регулярных перевозок на территории Республики Хакасия» («Вестник Хакасии», 2018, № 75; Официальный интернет-портал правовой информации (</w:t>
      </w:r>
      <w:hyperlink r:id="rId8" w:history="1">
        <w:r w:rsidR="00090255" w:rsidRPr="00A83C91">
          <w:rPr>
            <w:rStyle w:val="af"/>
            <w:b w:val="0"/>
            <w:color w:val="auto"/>
            <w:sz w:val="26"/>
            <w:szCs w:val="26"/>
            <w:u w:val="none"/>
            <w:lang w:val="en-US"/>
          </w:rPr>
          <w:t>www</w:t>
        </w:r>
        <w:r w:rsidR="00090255" w:rsidRPr="00A83C91">
          <w:rPr>
            <w:rStyle w:val="af"/>
            <w:b w:val="0"/>
            <w:color w:val="auto"/>
            <w:sz w:val="26"/>
            <w:szCs w:val="26"/>
            <w:u w:val="none"/>
          </w:rPr>
          <w:t>.</w:t>
        </w:r>
        <w:r w:rsidR="00090255" w:rsidRPr="00A83C91">
          <w:rPr>
            <w:rStyle w:val="af"/>
            <w:b w:val="0"/>
            <w:color w:val="auto"/>
            <w:sz w:val="26"/>
            <w:szCs w:val="26"/>
            <w:u w:val="none"/>
            <w:lang w:val="en-US"/>
          </w:rPr>
          <w:t>pravo</w:t>
        </w:r>
        <w:r w:rsidR="00090255" w:rsidRPr="003F3A32">
          <w:rPr>
            <w:rStyle w:val="af"/>
            <w:b w:val="0"/>
            <w:color w:val="auto"/>
            <w:sz w:val="26"/>
            <w:szCs w:val="26"/>
            <w:u w:val="none"/>
          </w:rPr>
          <w:t>.</w:t>
        </w:r>
        <w:r w:rsidR="00090255" w:rsidRPr="003F3A32">
          <w:rPr>
            <w:rStyle w:val="af"/>
            <w:b w:val="0"/>
            <w:color w:val="auto"/>
            <w:sz w:val="26"/>
            <w:szCs w:val="26"/>
            <w:u w:val="none"/>
            <w:lang w:val="en-US"/>
          </w:rPr>
          <w:t>gov</w:t>
        </w:r>
        <w:r w:rsidR="00090255" w:rsidRPr="003F3A32">
          <w:rPr>
            <w:rStyle w:val="af"/>
            <w:b w:val="0"/>
            <w:color w:val="auto"/>
            <w:sz w:val="26"/>
            <w:szCs w:val="26"/>
            <w:u w:val="none"/>
          </w:rPr>
          <w:t>.</w:t>
        </w:r>
        <w:r w:rsidR="00090255" w:rsidRPr="003F3A32">
          <w:rPr>
            <w:rStyle w:val="af"/>
            <w:b w:val="0"/>
            <w:color w:val="auto"/>
            <w:sz w:val="26"/>
            <w:szCs w:val="26"/>
            <w:u w:val="none"/>
            <w:lang w:val="en-US"/>
          </w:rPr>
          <w:t>ru</w:t>
        </w:r>
      </w:hyperlink>
      <w:r w:rsidR="00090255" w:rsidRPr="00A83C91">
        <w:rPr>
          <w:b w:val="0"/>
          <w:sz w:val="26"/>
          <w:szCs w:val="26"/>
        </w:rPr>
        <w:t xml:space="preserve">), 03.04.2018, № 1900201804030002; 30.08.2019, </w:t>
      </w:r>
      <w:r w:rsidR="0050240C" w:rsidRPr="00A83C91">
        <w:rPr>
          <w:b w:val="0"/>
          <w:sz w:val="26"/>
          <w:szCs w:val="26"/>
        </w:rPr>
        <w:br/>
      </w:r>
      <w:r w:rsidR="00090255" w:rsidRPr="003F3A32">
        <w:rPr>
          <w:b w:val="0"/>
          <w:sz w:val="26"/>
          <w:szCs w:val="26"/>
        </w:rPr>
        <w:t xml:space="preserve">№ 1900201908300003; 21.10.2020, № 19002020102100002; 23.06.2021, </w:t>
      </w:r>
      <w:r w:rsidR="0050240C" w:rsidRPr="003F3A32">
        <w:rPr>
          <w:b w:val="0"/>
          <w:sz w:val="26"/>
          <w:szCs w:val="26"/>
        </w:rPr>
        <w:br/>
      </w:r>
      <w:r w:rsidR="00090255" w:rsidRPr="003F3A32">
        <w:rPr>
          <w:b w:val="0"/>
          <w:sz w:val="26"/>
          <w:szCs w:val="26"/>
        </w:rPr>
        <w:t>№ 1900202106230001) следующие изменения:</w:t>
      </w:r>
    </w:p>
    <w:p w:rsidR="009330D2" w:rsidRPr="003F3A32" w:rsidRDefault="009330D2" w:rsidP="00A83C91">
      <w:pPr>
        <w:pStyle w:val="ConsPlusNormal"/>
        <w:widowControl w:val="0"/>
        <w:ind w:firstLine="709"/>
        <w:jc w:val="both"/>
        <w:rPr>
          <w:b w:val="0"/>
          <w:sz w:val="26"/>
          <w:szCs w:val="26"/>
        </w:rPr>
      </w:pPr>
      <w:r w:rsidRPr="003F3A32">
        <w:rPr>
          <w:b w:val="0"/>
          <w:bCs w:val="0"/>
          <w:sz w:val="26"/>
          <w:szCs w:val="26"/>
        </w:rPr>
        <w:t>1)</w:t>
      </w:r>
      <w:r w:rsidRPr="003F3A32">
        <w:rPr>
          <w:b w:val="0"/>
          <w:sz w:val="26"/>
          <w:szCs w:val="26"/>
        </w:rPr>
        <w:t xml:space="preserve"> в пункте 1 слова «государственной власти» исключить;</w:t>
      </w:r>
    </w:p>
    <w:p w:rsidR="009330D2" w:rsidRPr="003F3A32" w:rsidRDefault="009330D2" w:rsidP="00A83C91">
      <w:pPr>
        <w:pStyle w:val="ConsPlusNormal"/>
        <w:widowControl w:val="0"/>
        <w:ind w:firstLine="709"/>
        <w:jc w:val="both"/>
        <w:rPr>
          <w:b w:val="0"/>
          <w:sz w:val="26"/>
          <w:szCs w:val="26"/>
        </w:rPr>
      </w:pPr>
      <w:r w:rsidRPr="003F3A32">
        <w:rPr>
          <w:b w:val="0"/>
          <w:sz w:val="26"/>
          <w:szCs w:val="26"/>
        </w:rPr>
        <w:t>2) подпункт 6 пункта 3 признать утратившим силу;</w:t>
      </w:r>
    </w:p>
    <w:p w:rsidR="009330D2" w:rsidRPr="003F3A32" w:rsidRDefault="009330D2" w:rsidP="003F3A32">
      <w:pPr>
        <w:pStyle w:val="ConsPlusNormal"/>
        <w:widowControl w:val="0"/>
        <w:ind w:firstLine="709"/>
        <w:jc w:val="both"/>
        <w:rPr>
          <w:b w:val="0"/>
          <w:sz w:val="26"/>
          <w:szCs w:val="26"/>
        </w:rPr>
      </w:pPr>
      <w:r w:rsidRPr="003F3A32">
        <w:rPr>
          <w:b w:val="0"/>
          <w:sz w:val="26"/>
          <w:szCs w:val="26"/>
        </w:rPr>
        <w:t>3) в приложении 1:</w:t>
      </w:r>
    </w:p>
    <w:p w:rsidR="009330D2" w:rsidRPr="003F3A32" w:rsidRDefault="009330D2" w:rsidP="003F3A32">
      <w:pPr>
        <w:pStyle w:val="ConsPlusNormal"/>
        <w:widowControl w:val="0"/>
        <w:ind w:firstLine="709"/>
        <w:jc w:val="both"/>
        <w:rPr>
          <w:b w:val="0"/>
          <w:sz w:val="26"/>
          <w:szCs w:val="26"/>
        </w:rPr>
      </w:pPr>
      <w:r w:rsidRPr="003F3A32">
        <w:rPr>
          <w:b w:val="0"/>
          <w:sz w:val="26"/>
          <w:szCs w:val="26"/>
        </w:rPr>
        <w:t>нумерационный заголовок изложить в следующей редакции:</w:t>
      </w:r>
    </w:p>
    <w:p w:rsidR="0050240C" w:rsidRPr="003F3A32" w:rsidRDefault="00090255" w:rsidP="003F3A32">
      <w:pPr>
        <w:pStyle w:val="ConsPlusNormal"/>
        <w:widowControl w:val="0"/>
        <w:ind w:firstLine="709"/>
        <w:jc w:val="right"/>
        <w:rPr>
          <w:b w:val="0"/>
          <w:sz w:val="26"/>
          <w:szCs w:val="26"/>
        </w:rPr>
      </w:pPr>
      <w:r w:rsidRPr="003F3A32">
        <w:rPr>
          <w:b w:val="0"/>
          <w:sz w:val="26"/>
          <w:szCs w:val="26"/>
        </w:rPr>
        <w:t>«</w:t>
      </w:r>
      <w:r w:rsidR="0050240C" w:rsidRPr="003F3A32">
        <w:rPr>
          <w:b w:val="0"/>
          <w:sz w:val="26"/>
          <w:szCs w:val="26"/>
        </w:rPr>
        <w:t>Приложение 1</w:t>
      </w:r>
    </w:p>
    <w:p w:rsidR="00073509" w:rsidRPr="003F3A32" w:rsidRDefault="0050240C" w:rsidP="003F3A32">
      <w:pPr>
        <w:pStyle w:val="ConsPlusNormal"/>
        <w:widowControl w:val="0"/>
        <w:ind w:left="4678"/>
        <w:rPr>
          <w:b w:val="0"/>
          <w:sz w:val="26"/>
          <w:szCs w:val="26"/>
        </w:rPr>
      </w:pPr>
      <w:r w:rsidRPr="003F3A32">
        <w:rPr>
          <w:b w:val="0"/>
          <w:sz w:val="26"/>
          <w:szCs w:val="26"/>
        </w:rPr>
        <w:t>УТВЕРЖДЕН</w:t>
      </w:r>
    </w:p>
    <w:p w:rsidR="00F85DF6" w:rsidRPr="003F3A32" w:rsidRDefault="00090255" w:rsidP="003F3A32">
      <w:pPr>
        <w:pStyle w:val="ConsPlusNormal"/>
        <w:widowControl w:val="0"/>
        <w:ind w:left="4678"/>
        <w:rPr>
          <w:b w:val="0"/>
          <w:sz w:val="26"/>
          <w:szCs w:val="26"/>
        </w:rPr>
      </w:pPr>
      <w:r w:rsidRPr="003F3A32">
        <w:rPr>
          <w:b w:val="0"/>
          <w:sz w:val="26"/>
          <w:szCs w:val="26"/>
        </w:rPr>
        <w:t xml:space="preserve">постановлением Правительства Республики Хакасия «О мерах </w:t>
      </w:r>
    </w:p>
    <w:p w:rsidR="00073509" w:rsidRPr="003F3A32" w:rsidRDefault="00090255" w:rsidP="003F3A32">
      <w:pPr>
        <w:pStyle w:val="ConsPlusNormal"/>
        <w:widowControl w:val="0"/>
        <w:ind w:left="4678"/>
        <w:rPr>
          <w:b w:val="0"/>
          <w:sz w:val="26"/>
          <w:szCs w:val="26"/>
        </w:rPr>
      </w:pPr>
      <w:r w:rsidRPr="003F3A32">
        <w:rPr>
          <w:b w:val="0"/>
          <w:sz w:val="26"/>
          <w:szCs w:val="26"/>
        </w:rPr>
        <w:t xml:space="preserve">по реализации Закона Республики Хакасия от 16.11.2009 </w:t>
      </w:r>
      <w:r w:rsidR="008D2809" w:rsidRPr="003F3A32">
        <w:rPr>
          <w:b w:val="0"/>
          <w:sz w:val="26"/>
          <w:szCs w:val="26"/>
        </w:rPr>
        <w:t>№</w:t>
      </w:r>
      <w:r w:rsidRPr="003F3A32">
        <w:rPr>
          <w:b w:val="0"/>
          <w:sz w:val="26"/>
          <w:szCs w:val="26"/>
        </w:rPr>
        <w:t xml:space="preserve"> 126-ЗРХ </w:t>
      </w:r>
    </w:p>
    <w:p w:rsidR="00073509" w:rsidRPr="003F3A32" w:rsidRDefault="00090255" w:rsidP="003F3A32">
      <w:pPr>
        <w:pStyle w:val="ConsPlusNormal"/>
        <w:widowControl w:val="0"/>
        <w:ind w:left="4678"/>
        <w:rPr>
          <w:b w:val="0"/>
          <w:sz w:val="26"/>
          <w:szCs w:val="26"/>
        </w:rPr>
      </w:pPr>
      <w:r w:rsidRPr="003F3A32">
        <w:rPr>
          <w:b w:val="0"/>
          <w:sz w:val="26"/>
          <w:szCs w:val="26"/>
        </w:rPr>
        <w:lastRenderedPageBreak/>
        <w:t xml:space="preserve">«Об организации регулярных перевозок пассажиров и багажа автомобильным транспортом и городским наземным </w:t>
      </w:r>
    </w:p>
    <w:p w:rsidR="00073509" w:rsidRPr="003F3A32" w:rsidRDefault="00090255" w:rsidP="003F3A32">
      <w:pPr>
        <w:pStyle w:val="ConsPlusNormal"/>
        <w:widowControl w:val="0"/>
        <w:ind w:left="4678"/>
        <w:rPr>
          <w:b w:val="0"/>
          <w:sz w:val="26"/>
          <w:szCs w:val="26"/>
        </w:rPr>
      </w:pPr>
      <w:r w:rsidRPr="003F3A32">
        <w:rPr>
          <w:b w:val="0"/>
          <w:sz w:val="26"/>
          <w:szCs w:val="26"/>
        </w:rPr>
        <w:t xml:space="preserve">электрическим транспортом по муниципальным маршрутам регулярных перевозок и межмуниципальным маршрутам регулярных перевозок </w:t>
      </w:r>
    </w:p>
    <w:p w:rsidR="00073509" w:rsidRPr="003F3A32" w:rsidRDefault="00090255" w:rsidP="003F3A32">
      <w:pPr>
        <w:pStyle w:val="ConsPlusNormal"/>
        <w:widowControl w:val="0"/>
        <w:ind w:left="4678"/>
        <w:rPr>
          <w:b w:val="0"/>
          <w:sz w:val="26"/>
          <w:szCs w:val="26"/>
        </w:rPr>
      </w:pPr>
      <w:r w:rsidRPr="003F3A32">
        <w:rPr>
          <w:b w:val="0"/>
          <w:sz w:val="26"/>
          <w:szCs w:val="26"/>
        </w:rPr>
        <w:t>на территории Республики Хакасия»;</w:t>
      </w:r>
    </w:p>
    <w:p w:rsidR="009330D2" w:rsidRPr="003F3A32" w:rsidRDefault="009330D2" w:rsidP="003F3A32">
      <w:pPr>
        <w:pStyle w:val="ConsPlusNormal"/>
        <w:widowControl w:val="0"/>
        <w:ind w:firstLine="709"/>
        <w:jc w:val="both"/>
        <w:rPr>
          <w:b w:val="0"/>
          <w:sz w:val="26"/>
          <w:szCs w:val="26"/>
        </w:rPr>
      </w:pPr>
      <w:r w:rsidRPr="003F3A32">
        <w:rPr>
          <w:b w:val="0"/>
          <w:sz w:val="26"/>
          <w:szCs w:val="26"/>
        </w:rPr>
        <w:t>пункты 3</w:t>
      </w:r>
      <w:r w:rsidR="00F85DF6" w:rsidRPr="003F3A32">
        <w:rPr>
          <w:b w:val="0"/>
          <w:sz w:val="26"/>
          <w:szCs w:val="26"/>
        </w:rPr>
        <w:t>–</w:t>
      </w:r>
      <w:r w:rsidRPr="003F3A32">
        <w:rPr>
          <w:b w:val="0"/>
          <w:sz w:val="26"/>
          <w:szCs w:val="26"/>
        </w:rPr>
        <w:t>4 изложить в следующей редакции:</w:t>
      </w:r>
    </w:p>
    <w:p w:rsidR="009330D2" w:rsidRPr="003F3A32" w:rsidRDefault="009330D2" w:rsidP="003F3A32">
      <w:pPr>
        <w:widowControl w:val="0"/>
        <w:ind w:firstLine="709"/>
        <w:jc w:val="both"/>
        <w:rPr>
          <w:sz w:val="26"/>
          <w:szCs w:val="26"/>
        </w:rPr>
      </w:pPr>
      <w:r w:rsidRPr="003F3A32">
        <w:rPr>
          <w:sz w:val="26"/>
          <w:szCs w:val="26"/>
        </w:rPr>
        <w:t>«3. Решение об установлении, изменении, отмене маршрута, об исключении сведений о маршруте из реестра межмуниципальных маршрутов регулярных перевозок оформляется приказом уполномоченного органа.</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4. Установление или изменение маршрута осуществляется по инициативе уполномоченного органа либо по заявлению юридического лица или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(далее </w:t>
      </w:r>
      <w:r w:rsidR="00F85DF6" w:rsidRPr="003F3A32">
        <w:rPr>
          <w:b w:val="0"/>
          <w:sz w:val="26"/>
          <w:szCs w:val="26"/>
        </w:rPr>
        <w:t>–</w:t>
      </w:r>
      <w:r w:rsidRPr="003F3A32">
        <w:rPr>
          <w:b w:val="0"/>
          <w:sz w:val="26"/>
          <w:szCs w:val="26"/>
        </w:rPr>
        <w:t xml:space="preserve"> инициатор).»;</w:t>
      </w:r>
    </w:p>
    <w:p w:rsidR="009330D2" w:rsidRPr="003F3A32" w:rsidRDefault="009330D2" w:rsidP="003F3A32">
      <w:pPr>
        <w:pStyle w:val="ConsPlusNormal"/>
        <w:widowControl w:val="0"/>
        <w:ind w:firstLine="709"/>
        <w:jc w:val="both"/>
        <w:rPr>
          <w:b w:val="0"/>
          <w:sz w:val="26"/>
          <w:szCs w:val="26"/>
        </w:rPr>
      </w:pPr>
      <w:r w:rsidRPr="003F3A32">
        <w:rPr>
          <w:b w:val="0"/>
          <w:sz w:val="26"/>
          <w:szCs w:val="26"/>
        </w:rPr>
        <w:t>дополнить пунктами 4.1</w:t>
      </w:r>
      <w:r w:rsidR="00F85DF6" w:rsidRPr="003F3A32">
        <w:rPr>
          <w:b w:val="0"/>
          <w:sz w:val="26"/>
          <w:szCs w:val="26"/>
        </w:rPr>
        <w:t>–</w:t>
      </w:r>
      <w:r w:rsidRPr="003F3A32">
        <w:rPr>
          <w:b w:val="0"/>
          <w:sz w:val="26"/>
          <w:szCs w:val="26"/>
        </w:rPr>
        <w:t>4.2 следующего содержания:</w:t>
      </w:r>
    </w:p>
    <w:p w:rsidR="009330D2" w:rsidRPr="003F3A32" w:rsidRDefault="009330D2" w:rsidP="003F3A32">
      <w:pPr>
        <w:pStyle w:val="ConsPlusNormal"/>
        <w:widowControl w:val="0"/>
        <w:ind w:firstLine="709"/>
        <w:jc w:val="both"/>
        <w:rPr>
          <w:b w:val="0"/>
          <w:sz w:val="26"/>
          <w:szCs w:val="26"/>
        </w:rPr>
      </w:pPr>
      <w:r w:rsidRPr="003F3A32">
        <w:rPr>
          <w:b w:val="0"/>
          <w:sz w:val="26"/>
          <w:szCs w:val="26"/>
        </w:rPr>
        <w:t>«4.1.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установившего его уполномоченного органа принимается не позднее чем за 180 дней до дня окончания срока действия такого свидетельства и вступает в силу по окончании срока действия такого свидетельства.</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4.2. В течение 60 дней со дня принятия уполномоченным органом решения </w:t>
      </w:r>
      <w:r w:rsidR="00702D05" w:rsidRPr="003F3A32">
        <w:rPr>
          <w:b w:val="0"/>
          <w:sz w:val="26"/>
          <w:szCs w:val="26"/>
        </w:rPr>
        <w:br/>
      </w:r>
      <w:r w:rsidRPr="003F3A32">
        <w:rPr>
          <w:b w:val="0"/>
          <w:sz w:val="26"/>
          <w:szCs w:val="26"/>
        </w:rPr>
        <w:t xml:space="preserve">об изменении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w:t>
      </w:r>
      <w:r w:rsidR="00702D05" w:rsidRPr="003F3A32">
        <w:rPr>
          <w:b w:val="0"/>
          <w:sz w:val="26"/>
          <w:szCs w:val="26"/>
        </w:rPr>
        <w:br/>
      </w:r>
      <w:r w:rsidRPr="003F3A32">
        <w:rPr>
          <w:b w:val="0"/>
          <w:sz w:val="26"/>
          <w:szCs w:val="26"/>
        </w:rPr>
        <w:t>с заявлениями о продлении действия таких свидетельств и карт данных маршрутов на следующий срок в соответствии с принятым решением.»;</w:t>
      </w:r>
    </w:p>
    <w:p w:rsidR="009330D2" w:rsidRPr="003F3A32" w:rsidRDefault="009330D2" w:rsidP="003F3A32">
      <w:pPr>
        <w:pStyle w:val="ConsPlusNormal"/>
        <w:widowControl w:val="0"/>
        <w:ind w:firstLine="709"/>
        <w:jc w:val="both"/>
        <w:rPr>
          <w:b w:val="0"/>
          <w:sz w:val="26"/>
          <w:szCs w:val="26"/>
        </w:rPr>
      </w:pPr>
      <w:r w:rsidRPr="003F3A32">
        <w:rPr>
          <w:b w:val="0"/>
          <w:sz w:val="26"/>
          <w:szCs w:val="26"/>
        </w:rPr>
        <w:t>в пункте 5.1:</w:t>
      </w:r>
    </w:p>
    <w:p w:rsidR="00AD67CF" w:rsidRPr="003F3A32" w:rsidRDefault="009330D2" w:rsidP="003F3A32">
      <w:pPr>
        <w:pStyle w:val="ConsPlusNormal"/>
        <w:widowControl w:val="0"/>
        <w:ind w:firstLine="709"/>
        <w:jc w:val="both"/>
        <w:rPr>
          <w:b w:val="0"/>
          <w:sz w:val="26"/>
          <w:szCs w:val="26"/>
        </w:rPr>
      </w:pPr>
      <w:r w:rsidRPr="003F3A32">
        <w:rPr>
          <w:b w:val="0"/>
          <w:sz w:val="26"/>
          <w:szCs w:val="26"/>
        </w:rPr>
        <w:t xml:space="preserve">подпункт 1 </w:t>
      </w:r>
      <w:r w:rsidR="00AD67CF" w:rsidRPr="003F3A32">
        <w:rPr>
          <w:b w:val="0"/>
          <w:sz w:val="26"/>
          <w:szCs w:val="26"/>
        </w:rPr>
        <w:t>изложить в следующей редакции:</w:t>
      </w:r>
    </w:p>
    <w:p w:rsidR="009330D2" w:rsidRPr="003F3A32" w:rsidRDefault="00AD67CF" w:rsidP="003F3A32">
      <w:pPr>
        <w:pStyle w:val="ConsPlusNormal"/>
        <w:widowControl w:val="0"/>
        <w:ind w:firstLine="709"/>
        <w:jc w:val="both"/>
        <w:rPr>
          <w:b w:val="0"/>
          <w:sz w:val="26"/>
          <w:szCs w:val="26"/>
        </w:rPr>
      </w:pPr>
      <w:r w:rsidRPr="003F3A32">
        <w:rPr>
          <w:b w:val="0"/>
          <w:sz w:val="26"/>
          <w:szCs w:val="26"/>
        </w:rPr>
        <w:t>«1)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юридический и фактический адрес, контактные телефоны, адрес электронной почты;»;</w:t>
      </w:r>
    </w:p>
    <w:p w:rsidR="009330D2" w:rsidRPr="003F3A32" w:rsidRDefault="009330D2" w:rsidP="003F3A32">
      <w:pPr>
        <w:pStyle w:val="ConsPlusNormal"/>
        <w:widowControl w:val="0"/>
        <w:ind w:firstLine="709"/>
        <w:jc w:val="both"/>
        <w:rPr>
          <w:b w:val="0"/>
          <w:sz w:val="26"/>
          <w:szCs w:val="26"/>
        </w:rPr>
      </w:pPr>
      <w:r w:rsidRPr="003F3A32">
        <w:rPr>
          <w:b w:val="0"/>
          <w:sz w:val="26"/>
          <w:szCs w:val="26"/>
        </w:rPr>
        <w:t>подпункт 7 изложить в следующей редакции:</w:t>
      </w:r>
    </w:p>
    <w:p w:rsidR="009330D2" w:rsidRPr="003F3A32" w:rsidRDefault="009330D2" w:rsidP="003F3A32">
      <w:pPr>
        <w:pStyle w:val="ConsPlusNormal"/>
        <w:widowControl w:val="0"/>
        <w:ind w:firstLine="709"/>
        <w:jc w:val="both"/>
        <w:rPr>
          <w:b w:val="0"/>
          <w:sz w:val="26"/>
          <w:szCs w:val="26"/>
        </w:rPr>
      </w:pPr>
      <w:r w:rsidRPr="003F3A32">
        <w:rPr>
          <w:b w:val="0"/>
          <w:sz w:val="26"/>
          <w:szCs w:val="26"/>
        </w:rPr>
        <w:t>«7) 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которые предлагается использовать для осуществления регулярных перевозок по данному маршруту;»;</w:t>
      </w:r>
    </w:p>
    <w:p w:rsidR="009330D2" w:rsidRPr="003F3A32" w:rsidRDefault="009330D2" w:rsidP="003F3A32">
      <w:pPr>
        <w:pStyle w:val="ConsPlusNormal"/>
        <w:widowControl w:val="0"/>
        <w:ind w:firstLine="709"/>
        <w:jc w:val="both"/>
        <w:rPr>
          <w:b w:val="0"/>
          <w:sz w:val="26"/>
          <w:szCs w:val="26"/>
        </w:rPr>
      </w:pPr>
      <w:r w:rsidRPr="003F3A32">
        <w:rPr>
          <w:b w:val="0"/>
          <w:sz w:val="26"/>
          <w:szCs w:val="26"/>
        </w:rPr>
        <w:t>дополнить подпунктом 7.1 следующего содержания:</w:t>
      </w:r>
    </w:p>
    <w:p w:rsidR="009330D2" w:rsidRPr="003F3A32" w:rsidRDefault="009330D2" w:rsidP="003F3A32">
      <w:pPr>
        <w:pStyle w:val="ConsPlusNormal"/>
        <w:widowControl w:val="0"/>
        <w:ind w:firstLine="709"/>
        <w:jc w:val="both"/>
        <w:rPr>
          <w:b w:val="0"/>
          <w:sz w:val="26"/>
          <w:szCs w:val="26"/>
        </w:rPr>
      </w:pPr>
      <w:r w:rsidRPr="003F3A32">
        <w:rPr>
          <w:b w:val="0"/>
          <w:sz w:val="26"/>
          <w:szCs w:val="26"/>
        </w:rPr>
        <w:lastRenderedPageBreak/>
        <w:t>«7.1)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FF0CFC" w:rsidRPr="003F3A32" w:rsidRDefault="009330D2" w:rsidP="003F3A32">
      <w:pPr>
        <w:pStyle w:val="ConsPlusNormal"/>
        <w:widowControl w:val="0"/>
        <w:ind w:firstLine="709"/>
        <w:jc w:val="both"/>
        <w:rPr>
          <w:b w:val="0"/>
          <w:sz w:val="26"/>
          <w:szCs w:val="26"/>
        </w:rPr>
      </w:pPr>
      <w:r w:rsidRPr="003F3A32">
        <w:rPr>
          <w:b w:val="0"/>
          <w:sz w:val="26"/>
          <w:szCs w:val="26"/>
        </w:rPr>
        <w:t xml:space="preserve">подпункт 8 после слов «согласования с» дополнить словами «юридическими лицами, индивидуальными предпринимателями, уполномоченными участниками договора простого товарищества, осуществляющими регулярные перевозки </w:t>
      </w:r>
      <w:r w:rsidR="009160EF" w:rsidRPr="003F3A32">
        <w:rPr>
          <w:b w:val="0"/>
          <w:sz w:val="26"/>
          <w:szCs w:val="26"/>
        </w:rPr>
        <w:br/>
      </w:r>
      <w:r w:rsidRPr="003F3A32">
        <w:rPr>
          <w:b w:val="0"/>
          <w:sz w:val="26"/>
          <w:szCs w:val="26"/>
        </w:rPr>
        <w:t>по ранее установленным муниципальным и межмуниципальным маршрутам регулярных перевозок, в случаях, предусмотренных пунктами 5.3–5.5 настоящего Порядка, а также с»;</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подпункт 9 </w:t>
      </w:r>
      <w:r w:rsidRPr="003F3A32">
        <w:rPr>
          <w:b w:val="0"/>
          <w:bCs w:val="0"/>
          <w:sz w:val="26"/>
          <w:szCs w:val="26"/>
        </w:rPr>
        <w:t>признать утратившим силу;</w:t>
      </w:r>
    </w:p>
    <w:p w:rsidR="009330D2" w:rsidRPr="003F3A32" w:rsidRDefault="009330D2" w:rsidP="003F3A32">
      <w:pPr>
        <w:pStyle w:val="ConsPlusNormal"/>
        <w:widowControl w:val="0"/>
        <w:ind w:firstLine="709"/>
        <w:jc w:val="both"/>
        <w:rPr>
          <w:b w:val="0"/>
          <w:sz w:val="26"/>
          <w:szCs w:val="26"/>
        </w:rPr>
      </w:pPr>
      <w:r w:rsidRPr="003F3A32">
        <w:rPr>
          <w:b w:val="0"/>
          <w:sz w:val="26"/>
          <w:szCs w:val="26"/>
        </w:rPr>
        <w:t>в пункте 5.2:</w:t>
      </w:r>
    </w:p>
    <w:p w:rsidR="00AD67CF" w:rsidRPr="003F3A32" w:rsidRDefault="00AD67CF" w:rsidP="003F3A32">
      <w:pPr>
        <w:pStyle w:val="ConsPlusNormal"/>
        <w:widowControl w:val="0"/>
        <w:ind w:firstLine="709"/>
        <w:jc w:val="both"/>
        <w:rPr>
          <w:b w:val="0"/>
          <w:sz w:val="26"/>
          <w:szCs w:val="26"/>
        </w:rPr>
      </w:pPr>
      <w:r w:rsidRPr="003F3A32">
        <w:rPr>
          <w:b w:val="0"/>
          <w:sz w:val="26"/>
          <w:szCs w:val="26"/>
        </w:rPr>
        <w:t>подпункт 1 изложить в следующей редакции:</w:t>
      </w:r>
    </w:p>
    <w:p w:rsidR="00AD67CF" w:rsidRPr="003F3A32" w:rsidRDefault="00AD67CF" w:rsidP="003F3A32">
      <w:pPr>
        <w:pStyle w:val="ConsPlusNormal"/>
        <w:widowControl w:val="0"/>
        <w:ind w:firstLine="709"/>
        <w:jc w:val="both"/>
        <w:rPr>
          <w:b w:val="0"/>
          <w:sz w:val="26"/>
          <w:szCs w:val="26"/>
        </w:rPr>
      </w:pPr>
      <w:r w:rsidRPr="003F3A32">
        <w:rPr>
          <w:b w:val="0"/>
          <w:sz w:val="26"/>
          <w:szCs w:val="26"/>
        </w:rPr>
        <w:t>«1)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юридический и фактический адрес, контактные телефоны, адрес электронной почты;»;</w:t>
      </w:r>
    </w:p>
    <w:p w:rsidR="000251F5" w:rsidRPr="003F3A32" w:rsidRDefault="009330D2" w:rsidP="003F3A32">
      <w:pPr>
        <w:pStyle w:val="ConsPlusNormal"/>
        <w:widowControl w:val="0"/>
        <w:ind w:firstLine="709"/>
        <w:jc w:val="both"/>
        <w:rPr>
          <w:b w:val="0"/>
          <w:sz w:val="26"/>
          <w:szCs w:val="26"/>
        </w:rPr>
      </w:pPr>
      <w:r w:rsidRPr="003F3A32">
        <w:rPr>
          <w:b w:val="0"/>
          <w:sz w:val="26"/>
          <w:szCs w:val="26"/>
        </w:rPr>
        <w:t>подпункт 4 дополнить словами «, а также с юридическими лицами, индивидуальными предпринимателями, уполномоченными участниками договора простого товарищества, осуществляющими регулярные перевозки по ранее установленным муниципальным и межмуниципальным маршрутам регулярных перевозок, в случаях, предусмотренных пунктами 5.3–5.5 настоящего Порядка»;</w:t>
      </w:r>
    </w:p>
    <w:p w:rsidR="009330D2" w:rsidRPr="003F3A32" w:rsidRDefault="009330D2" w:rsidP="003F3A32">
      <w:pPr>
        <w:pStyle w:val="ConsPlusNormal"/>
        <w:widowControl w:val="0"/>
        <w:ind w:firstLine="709"/>
        <w:jc w:val="both"/>
        <w:rPr>
          <w:b w:val="0"/>
          <w:sz w:val="26"/>
          <w:szCs w:val="26"/>
        </w:rPr>
      </w:pPr>
      <w:r w:rsidRPr="003F3A32">
        <w:rPr>
          <w:b w:val="0"/>
          <w:sz w:val="26"/>
          <w:szCs w:val="26"/>
        </w:rPr>
        <w:t>пункт 5.5 изложить в следующей редакции:</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«5.5. В случае, предусмотренном пунктом 5.4 настоящего Порядка, </w:t>
      </w:r>
      <w:r w:rsidR="009160EF" w:rsidRPr="003F3A32">
        <w:rPr>
          <w:b w:val="0"/>
          <w:sz w:val="26"/>
          <w:szCs w:val="26"/>
        </w:rPr>
        <w:br/>
      </w:r>
      <w:r w:rsidRPr="003F3A32">
        <w:rPr>
          <w:b w:val="0"/>
          <w:sz w:val="26"/>
          <w:szCs w:val="26"/>
        </w:rPr>
        <w:t>к заявлению об установлении или изменении маршрута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маршрутам. В случае отсутствия необходимости согласования в связи с соблюдением установленной пунктом 5.3 настоящего Порядка разницы в расписаниях между временем отправления транспортных средств по устанавливаемому или изменяемому маршруту и временем отправления транспортных средств по ранее установленному маршруту</w:t>
      </w:r>
      <w:r w:rsidR="005F310C" w:rsidRPr="003F3A32">
        <w:rPr>
          <w:b w:val="0"/>
          <w:sz w:val="26"/>
          <w:szCs w:val="26"/>
        </w:rPr>
        <w:t>,</w:t>
      </w:r>
      <w:r w:rsidRPr="003F3A32">
        <w:rPr>
          <w:b w:val="0"/>
          <w:sz w:val="26"/>
          <w:szCs w:val="26"/>
        </w:rPr>
        <w:t xml:space="preserve"> в заявлении </w:t>
      </w:r>
      <w:r w:rsidR="000D119F" w:rsidRPr="003F3A32">
        <w:rPr>
          <w:b w:val="0"/>
          <w:sz w:val="26"/>
          <w:szCs w:val="26"/>
        </w:rPr>
        <w:t xml:space="preserve">об установлении или изменении маршрута </w:t>
      </w:r>
      <w:r w:rsidRPr="003F3A32">
        <w:rPr>
          <w:b w:val="0"/>
          <w:sz w:val="26"/>
          <w:szCs w:val="26"/>
        </w:rPr>
        <w:t>указываются соответствующие сведения об отсутствии такой необходимости.»;</w:t>
      </w:r>
    </w:p>
    <w:p w:rsidR="009330D2" w:rsidRPr="003F3A32" w:rsidRDefault="009330D2" w:rsidP="003F3A32">
      <w:pPr>
        <w:pStyle w:val="ConsPlusNormal"/>
        <w:widowControl w:val="0"/>
        <w:ind w:firstLine="709"/>
        <w:jc w:val="both"/>
        <w:rPr>
          <w:b w:val="0"/>
          <w:sz w:val="26"/>
          <w:szCs w:val="26"/>
        </w:rPr>
      </w:pPr>
      <w:r w:rsidRPr="003F3A32">
        <w:rPr>
          <w:b w:val="0"/>
          <w:sz w:val="26"/>
          <w:szCs w:val="26"/>
        </w:rPr>
        <w:t>пункт 5.6 после слова «прилагается» дополнить словами «заверенная уполномоченным участником договора простого товарищества»;</w:t>
      </w:r>
    </w:p>
    <w:p w:rsidR="00817E78" w:rsidRPr="003F3A32" w:rsidRDefault="009330D2" w:rsidP="003F3A32">
      <w:pPr>
        <w:pStyle w:val="ConsPlusNormal"/>
        <w:widowControl w:val="0"/>
        <w:ind w:firstLine="709"/>
        <w:jc w:val="both"/>
        <w:rPr>
          <w:b w:val="0"/>
          <w:sz w:val="26"/>
          <w:szCs w:val="26"/>
        </w:rPr>
      </w:pPr>
      <w:r w:rsidRPr="003F3A32">
        <w:rPr>
          <w:b w:val="0"/>
          <w:bCs w:val="0"/>
          <w:sz w:val="26"/>
          <w:szCs w:val="26"/>
        </w:rPr>
        <w:t>пункт 5.7 признать утратившим силу;</w:t>
      </w:r>
    </w:p>
    <w:p w:rsidR="009330D2" w:rsidRPr="003F3A32" w:rsidRDefault="009330D2" w:rsidP="003F3A32">
      <w:pPr>
        <w:pStyle w:val="ConsPlusNormal"/>
        <w:widowControl w:val="0"/>
        <w:ind w:firstLine="709"/>
        <w:jc w:val="both"/>
        <w:rPr>
          <w:b w:val="0"/>
          <w:sz w:val="26"/>
          <w:szCs w:val="26"/>
        </w:rPr>
      </w:pPr>
      <w:r w:rsidRPr="003F3A32">
        <w:rPr>
          <w:b w:val="0"/>
          <w:sz w:val="26"/>
          <w:szCs w:val="26"/>
        </w:rPr>
        <w:t>пункты 6</w:t>
      </w:r>
      <w:r w:rsidR="005F310C" w:rsidRPr="003F3A32">
        <w:rPr>
          <w:b w:val="0"/>
          <w:sz w:val="26"/>
          <w:szCs w:val="26"/>
        </w:rPr>
        <w:t>–</w:t>
      </w:r>
      <w:r w:rsidRPr="003F3A32">
        <w:rPr>
          <w:b w:val="0"/>
          <w:sz w:val="26"/>
          <w:szCs w:val="26"/>
        </w:rPr>
        <w:t>7 изложить в следующей редакции:</w:t>
      </w:r>
    </w:p>
    <w:p w:rsidR="009330D2" w:rsidRPr="003F3A32" w:rsidRDefault="009330D2" w:rsidP="003F3A32">
      <w:pPr>
        <w:pStyle w:val="ConsPlusNormal"/>
        <w:widowControl w:val="0"/>
        <w:ind w:firstLine="709"/>
        <w:jc w:val="both"/>
        <w:rPr>
          <w:b w:val="0"/>
          <w:sz w:val="26"/>
          <w:szCs w:val="26"/>
        </w:rPr>
      </w:pPr>
      <w:r w:rsidRPr="003F3A32">
        <w:rPr>
          <w:b w:val="0"/>
          <w:sz w:val="26"/>
          <w:szCs w:val="26"/>
        </w:rPr>
        <w:t>«6. В случае если заявление об установлении или изменении маршрута оформлено с нарушением требований, установленных пунктами 5.1</w:t>
      </w:r>
      <w:r w:rsidR="005F310C" w:rsidRPr="003F3A32">
        <w:rPr>
          <w:b w:val="0"/>
          <w:sz w:val="26"/>
          <w:szCs w:val="26"/>
        </w:rPr>
        <w:t>–</w:t>
      </w:r>
      <w:r w:rsidRPr="003F3A32">
        <w:rPr>
          <w:b w:val="0"/>
          <w:sz w:val="26"/>
          <w:szCs w:val="26"/>
        </w:rPr>
        <w:t>5.2 настоящего Порядка, и (или) не представлены (представлены не в полном объеме) документы, предусмотренные пунктами 5</w:t>
      </w:r>
      <w:r w:rsidR="00A41D97" w:rsidRPr="003F3A32">
        <w:rPr>
          <w:b w:val="0"/>
          <w:sz w:val="26"/>
          <w:szCs w:val="26"/>
        </w:rPr>
        <w:t>.1</w:t>
      </w:r>
      <w:r w:rsidR="005F310C" w:rsidRPr="003F3A32">
        <w:rPr>
          <w:b w:val="0"/>
          <w:sz w:val="26"/>
          <w:szCs w:val="26"/>
        </w:rPr>
        <w:t>–</w:t>
      </w:r>
      <w:r w:rsidR="00A41D97" w:rsidRPr="003F3A32">
        <w:rPr>
          <w:b w:val="0"/>
          <w:sz w:val="26"/>
          <w:szCs w:val="26"/>
        </w:rPr>
        <w:t>5.2</w:t>
      </w:r>
      <w:r w:rsidRPr="003F3A32">
        <w:rPr>
          <w:b w:val="0"/>
          <w:sz w:val="26"/>
          <w:szCs w:val="26"/>
        </w:rPr>
        <w:t>, 5.5</w:t>
      </w:r>
      <w:r w:rsidR="005F310C" w:rsidRPr="003F3A32">
        <w:rPr>
          <w:b w:val="0"/>
          <w:sz w:val="26"/>
          <w:szCs w:val="26"/>
        </w:rPr>
        <w:t>–</w:t>
      </w:r>
      <w:r w:rsidRPr="003F3A32">
        <w:rPr>
          <w:b w:val="0"/>
          <w:sz w:val="26"/>
          <w:szCs w:val="26"/>
        </w:rPr>
        <w:t>5.6 настоящего Порядка, уполномоченный орган в течение пяти рабочих дней со дня регистрации заявления об установлении или изменении маршрута</w:t>
      </w:r>
      <w:r w:rsidRPr="003F3A32">
        <w:rPr>
          <w:sz w:val="26"/>
          <w:szCs w:val="26"/>
        </w:rPr>
        <w:t xml:space="preserve"> </w:t>
      </w:r>
      <w:r w:rsidRPr="003F3A32">
        <w:rPr>
          <w:b w:val="0"/>
          <w:sz w:val="26"/>
          <w:szCs w:val="26"/>
        </w:rPr>
        <w:t>возвращает инициатору заявление об установлении или изменении маршрута и прилагаемые к нему документы с сопроводительным письмом, в котором указывает обоснование причин возврата, по почтовому адресу, указанному в заявлении об установлении или изменении маршрута.</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7. Установление или изменение межмуниципального маршрута регулярных перевозок, имеющих два и более общих остановочных пункта с ранее </w:t>
      </w:r>
      <w:r w:rsidRPr="003F3A32">
        <w:rPr>
          <w:b w:val="0"/>
          <w:sz w:val="26"/>
          <w:szCs w:val="26"/>
        </w:rPr>
        <w:lastRenderedPageBreak/>
        <w:t>установленным муниципальным маршрутом регулярных перевозок, осуществляется по согласованию между уполномоченным органом и органом местного самоуправления, к компетенции которого отнесено установление данного муниципального маршрута.</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В случае установления или изменения маршрута регулярных перевозок </w:t>
      </w:r>
      <w:r w:rsidR="009E7880" w:rsidRPr="003F3A32">
        <w:rPr>
          <w:b w:val="0"/>
          <w:sz w:val="26"/>
          <w:szCs w:val="26"/>
        </w:rPr>
        <w:br/>
      </w:r>
      <w:r w:rsidRPr="003F3A32">
        <w:rPr>
          <w:b w:val="0"/>
          <w:sz w:val="26"/>
          <w:szCs w:val="26"/>
        </w:rPr>
        <w:t>по инициативе уполномоченного органа</w:t>
      </w:r>
      <w:r w:rsidR="009E7880" w:rsidRPr="003F3A32">
        <w:rPr>
          <w:b w:val="0"/>
          <w:sz w:val="26"/>
          <w:szCs w:val="26"/>
        </w:rPr>
        <w:t>,</w:t>
      </w:r>
      <w:r w:rsidRPr="003F3A32">
        <w:rPr>
          <w:b w:val="0"/>
          <w:sz w:val="26"/>
          <w:szCs w:val="26"/>
        </w:rPr>
        <w:t xml:space="preserve"> уполномоченный орган направляет в органы местного самоуправления, в границах которых проходит данный маршрут, информацию об установлении либо изменении маршрута с указанием сведений, предусмотренных пунктами 3</w:t>
      </w:r>
      <w:r w:rsidR="005F310C" w:rsidRPr="003F3A32">
        <w:rPr>
          <w:b w:val="0"/>
          <w:sz w:val="26"/>
          <w:szCs w:val="26"/>
        </w:rPr>
        <w:t>–</w:t>
      </w:r>
      <w:r w:rsidRPr="003F3A32">
        <w:rPr>
          <w:b w:val="0"/>
          <w:sz w:val="26"/>
          <w:szCs w:val="26"/>
        </w:rPr>
        <w:t>11</w:t>
      </w:r>
      <w:r w:rsidR="000D119F" w:rsidRPr="003F3A32">
        <w:rPr>
          <w:b w:val="0"/>
          <w:sz w:val="26"/>
          <w:szCs w:val="26"/>
        </w:rPr>
        <w:t xml:space="preserve"> либо пунктами 1–11 </w:t>
      </w:r>
      <w:r w:rsidRPr="003F3A32">
        <w:rPr>
          <w:b w:val="0"/>
          <w:sz w:val="26"/>
          <w:szCs w:val="26"/>
        </w:rPr>
        <w:t>части 1 статьи 26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соответственно, для согласования решения об установлении или изменении межмуниципального маршрута. К информации об установлении маршрута прилагается схема движения транспортного средства.</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В течение пяти рабочих дней со дня приема заявления об установлении или изменении маршрута уполномоченный орган направляет в органы местного самоуправления, в границах которых проходит данный маршрут, информацию о поступлении указанного заявления с приложением его копии (далее </w:t>
      </w:r>
      <w:r w:rsidR="009E7880" w:rsidRPr="003F3A32">
        <w:rPr>
          <w:b w:val="0"/>
          <w:sz w:val="26"/>
          <w:szCs w:val="26"/>
        </w:rPr>
        <w:t>–</w:t>
      </w:r>
      <w:r w:rsidRPr="003F3A32">
        <w:rPr>
          <w:b w:val="0"/>
          <w:sz w:val="26"/>
          <w:szCs w:val="26"/>
        </w:rPr>
        <w:t xml:space="preserve"> информация), для согласования решения об установлении или изменении межмуниципального маршрута либо </w:t>
      </w:r>
      <w:r w:rsidR="00E54A25" w:rsidRPr="003F3A32">
        <w:rPr>
          <w:b w:val="0"/>
          <w:sz w:val="26"/>
          <w:szCs w:val="26"/>
        </w:rPr>
        <w:t xml:space="preserve">об </w:t>
      </w:r>
      <w:r w:rsidRPr="003F3A32">
        <w:rPr>
          <w:b w:val="0"/>
          <w:sz w:val="26"/>
          <w:szCs w:val="26"/>
        </w:rPr>
        <w:t>отказе в согласовании решения об установлении или изменении межмуниципального маршрута с приложением мотивированного заключения. Информация уполномоченным органом направляется на официальный адрес электронной почты соответствующих органов местного самоуправления.</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Срок рассмотрения органами местного самоуправления </w:t>
      </w:r>
      <w:r w:rsidR="00782B8E" w:rsidRPr="003F3A32">
        <w:rPr>
          <w:b w:val="0"/>
          <w:sz w:val="26"/>
          <w:szCs w:val="26"/>
        </w:rPr>
        <w:t>информации, указанной в абзацах втором – третьем настоящего пункта,</w:t>
      </w:r>
      <w:r w:rsidR="00A83C91">
        <w:rPr>
          <w:b w:val="0"/>
          <w:sz w:val="26"/>
          <w:szCs w:val="26"/>
        </w:rPr>
        <w:t xml:space="preserve"> </w:t>
      </w:r>
      <w:r w:rsidRPr="00A83C91">
        <w:rPr>
          <w:b w:val="0"/>
          <w:sz w:val="26"/>
          <w:szCs w:val="26"/>
        </w:rPr>
        <w:t xml:space="preserve">не может превышать 20 дней с даты ее получения. </w:t>
      </w:r>
      <w:r w:rsidR="00782B8E" w:rsidRPr="003F3A32">
        <w:rPr>
          <w:b w:val="0"/>
          <w:sz w:val="26"/>
          <w:szCs w:val="26"/>
        </w:rPr>
        <w:t xml:space="preserve">Решение о согласовании или об отказе в согласовании установления или изменения маршрута (далее – решение) </w:t>
      </w:r>
      <w:r w:rsidRPr="003F3A32">
        <w:rPr>
          <w:b w:val="0"/>
          <w:sz w:val="26"/>
          <w:szCs w:val="26"/>
        </w:rPr>
        <w:t>органами местного самоуправления направляется на адрес электронной почты, указанный в информации уполномоченного органа.</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В случае отсутствия </w:t>
      </w:r>
      <w:r w:rsidR="00782B8E" w:rsidRPr="003F3A32">
        <w:rPr>
          <w:b w:val="0"/>
          <w:sz w:val="26"/>
          <w:szCs w:val="26"/>
        </w:rPr>
        <w:t>решения</w:t>
      </w:r>
      <w:r w:rsidRPr="003F3A32">
        <w:rPr>
          <w:b w:val="0"/>
          <w:sz w:val="26"/>
          <w:szCs w:val="26"/>
        </w:rPr>
        <w:t xml:space="preserve"> орган</w:t>
      </w:r>
      <w:r w:rsidR="00782B8E" w:rsidRPr="003F3A32">
        <w:rPr>
          <w:b w:val="0"/>
          <w:sz w:val="26"/>
          <w:szCs w:val="26"/>
        </w:rPr>
        <w:t>а</w:t>
      </w:r>
      <w:r w:rsidRPr="003F3A32">
        <w:rPr>
          <w:b w:val="0"/>
          <w:sz w:val="26"/>
          <w:szCs w:val="26"/>
        </w:rPr>
        <w:t xml:space="preserve"> местного самоуправления </w:t>
      </w:r>
      <w:r w:rsidR="00782B8E" w:rsidRPr="003F3A32">
        <w:rPr>
          <w:b w:val="0"/>
          <w:sz w:val="26"/>
          <w:szCs w:val="26"/>
        </w:rPr>
        <w:t xml:space="preserve">о согласовании установления или изменения маршрута </w:t>
      </w:r>
      <w:r w:rsidRPr="003F3A32">
        <w:rPr>
          <w:b w:val="0"/>
          <w:sz w:val="26"/>
          <w:szCs w:val="26"/>
        </w:rPr>
        <w:t xml:space="preserve">в течение 20 дней с даты получения органом местного самоуправления информации от уполномоченного органа, считается, что органы местного самоуправления </w:t>
      </w:r>
      <w:r w:rsidR="00782B8E" w:rsidRPr="003F3A32">
        <w:rPr>
          <w:b w:val="0"/>
          <w:sz w:val="26"/>
          <w:szCs w:val="26"/>
        </w:rPr>
        <w:t>согласовали установление или изменение</w:t>
      </w:r>
      <w:r w:rsidRPr="003F3A32">
        <w:rPr>
          <w:b w:val="0"/>
          <w:sz w:val="26"/>
          <w:szCs w:val="26"/>
        </w:rPr>
        <w:t xml:space="preserve"> маршрута.»;</w:t>
      </w:r>
    </w:p>
    <w:p w:rsidR="009330D2" w:rsidRPr="003F3A32" w:rsidRDefault="009330D2" w:rsidP="003F3A32">
      <w:pPr>
        <w:pStyle w:val="ConsPlusNormal"/>
        <w:widowControl w:val="0"/>
        <w:ind w:firstLine="709"/>
        <w:jc w:val="both"/>
        <w:rPr>
          <w:b w:val="0"/>
          <w:sz w:val="26"/>
          <w:szCs w:val="26"/>
        </w:rPr>
      </w:pPr>
      <w:r w:rsidRPr="003F3A32">
        <w:rPr>
          <w:b w:val="0"/>
          <w:sz w:val="26"/>
          <w:szCs w:val="26"/>
        </w:rPr>
        <w:t>в пункте 8 слова «с учетом требований, указанных в пункте 6 настоящего Порядка» исключить;</w:t>
      </w:r>
    </w:p>
    <w:p w:rsidR="00B65EDB" w:rsidRPr="003F3A32" w:rsidRDefault="00B65EDB" w:rsidP="003F3A32">
      <w:pPr>
        <w:pStyle w:val="ConsPlusNormal"/>
        <w:widowControl w:val="0"/>
        <w:ind w:firstLine="709"/>
        <w:jc w:val="both"/>
        <w:rPr>
          <w:b w:val="0"/>
          <w:sz w:val="26"/>
          <w:szCs w:val="26"/>
        </w:rPr>
      </w:pPr>
      <w:r w:rsidRPr="003F3A32">
        <w:rPr>
          <w:b w:val="0"/>
          <w:sz w:val="26"/>
          <w:szCs w:val="26"/>
        </w:rPr>
        <w:t>подпункт 5 пункта 9 изложить в следующей редакции:</w:t>
      </w:r>
    </w:p>
    <w:p w:rsidR="009330D2" w:rsidRPr="003F3A32" w:rsidRDefault="00B65EDB" w:rsidP="003F3A32">
      <w:pPr>
        <w:pStyle w:val="ConsPlusNormal"/>
        <w:widowControl w:val="0"/>
        <w:ind w:firstLine="709"/>
        <w:jc w:val="both"/>
        <w:rPr>
          <w:b w:val="0"/>
          <w:sz w:val="26"/>
          <w:szCs w:val="26"/>
        </w:rPr>
      </w:pPr>
      <w:r w:rsidRPr="003F3A32">
        <w:rPr>
          <w:b w:val="0"/>
          <w:sz w:val="26"/>
          <w:szCs w:val="26"/>
        </w:rPr>
        <w:t>«5) поступило решение с мотивированным заключением органа местного самоуправления, в границах которого маршрут имеет общие остановочные пункты с муниципальным маршрутом, об отказе в согласовании установления или изменения межмуниципального маршрута.»</w:t>
      </w:r>
      <w:r w:rsidR="009330D2" w:rsidRPr="003F3A32">
        <w:rPr>
          <w:b w:val="0"/>
          <w:sz w:val="26"/>
          <w:szCs w:val="26"/>
        </w:rPr>
        <w:t>;</w:t>
      </w:r>
    </w:p>
    <w:p w:rsidR="009330D2" w:rsidRPr="003F3A32" w:rsidRDefault="009330D2" w:rsidP="003F3A32">
      <w:pPr>
        <w:pStyle w:val="ConsPlusNormal"/>
        <w:widowControl w:val="0"/>
        <w:ind w:firstLine="709"/>
        <w:jc w:val="both"/>
        <w:rPr>
          <w:b w:val="0"/>
          <w:sz w:val="26"/>
          <w:szCs w:val="26"/>
        </w:rPr>
      </w:pPr>
      <w:r w:rsidRPr="003F3A32">
        <w:rPr>
          <w:b w:val="0"/>
          <w:sz w:val="26"/>
          <w:szCs w:val="26"/>
        </w:rPr>
        <w:t>пункт 13 изложить в следующей редакции:</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«13. Межмуниципальный маршрут регулярных перевозок отменяется </w:t>
      </w:r>
      <w:r w:rsidR="00E54A25" w:rsidRPr="003F3A32">
        <w:rPr>
          <w:b w:val="0"/>
          <w:sz w:val="26"/>
          <w:szCs w:val="26"/>
        </w:rPr>
        <w:br/>
      </w:r>
      <w:r w:rsidRPr="003F3A32">
        <w:rPr>
          <w:b w:val="0"/>
          <w:sz w:val="26"/>
          <w:szCs w:val="26"/>
        </w:rPr>
        <w:t>в следующих случаях:</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1) исключение межмуниципального маршрута регулярных перевозок, имеющего одинаковый регистрационный или порядковый номер с иным </w:t>
      </w:r>
      <w:r w:rsidRPr="003F3A32">
        <w:rPr>
          <w:b w:val="0"/>
          <w:sz w:val="26"/>
          <w:szCs w:val="26"/>
        </w:rPr>
        <w:lastRenderedPageBreak/>
        <w:t xml:space="preserve">межмуниципальным маршрутом регулярных перевозок в реестре межмуниципальных маршрутов регулярных перевозок на территории Республики Хакасия, </w:t>
      </w:r>
      <w:r w:rsidR="00B65EDB" w:rsidRPr="003F3A32">
        <w:rPr>
          <w:b w:val="0"/>
          <w:sz w:val="26"/>
          <w:szCs w:val="26"/>
        </w:rPr>
        <w:t xml:space="preserve">из реестра межмуниципальных автобусных маршрутов регулярных перевозок на территории Республики Хакасия </w:t>
      </w:r>
      <w:r w:rsidRPr="003F3A32">
        <w:rPr>
          <w:b w:val="0"/>
          <w:sz w:val="26"/>
          <w:szCs w:val="26"/>
        </w:rPr>
        <w:t>при условии, что по исключаемому маршруту перевозки не осуществляются;</w:t>
      </w:r>
      <w:r w:rsidR="00B65EDB" w:rsidRPr="003F3A32">
        <w:rPr>
          <w:b w:val="0"/>
          <w:sz w:val="26"/>
          <w:szCs w:val="26"/>
        </w:rPr>
        <w:t xml:space="preserve"> </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2) исключение межмуниципального маршрута регулярных перевозок </w:t>
      </w:r>
      <w:r w:rsidR="00B65EDB" w:rsidRPr="003F3A32">
        <w:rPr>
          <w:b w:val="0"/>
          <w:sz w:val="26"/>
          <w:szCs w:val="26"/>
        </w:rPr>
        <w:t xml:space="preserve">из реестра межмуниципальных автобусных маршрутов регулярных перевозок на территории Республики Хакасия </w:t>
      </w:r>
      <w:r w:rsidRPr="003F3A32">
        <w:rPr>
          <w:b w:val="0"/>
          <w:sz w:val="26"/>
          <w:szCs w:val="26"/>
        </w:rPr>
        <w:t>в случае, если сведения о нем, содержащиеся в реестре межмуниципальных маршрутов регулярных перевозок на территории Республики Хакасия, кроме регистрационного и порядкового номеров маршрута, полностью совпадают со сведениями об ином межмуниципальном маршруте регулярных перевозок в указанном реестре</w:t>
      </w:r>
      <w:r w:rsidR="00E54A25" w:rsidRPr="003F3A32">
        <w:rPr>
          <w:b w:val="0"/>
          <w:sz w:val="26"/>
          <w:szCs w:val="26"/>
        </w:rPr>
        <w:t>,</w:t>
      </w:r>
      <w:r w:rsidRPr="003F3A32">
        <w:rPr>
          <w:b w:val="0"/>
          <w:sz w:val="26"/>
          <w:szCs w:val="26"/>
        </w:rPr>
        <w:t xml:space="preserve"> при условии, что по исключаемому маршруту перевозки не осуществляются;</w:t>
      </w:r>
    </w:p>
    <w:p w:rsidR="009330D2" w:rsidRPr="003F3A32" w:rsidRDefault="009330D2" w:rsidP="003F3A32">
      <w:pPr>
        <w:pStyle w:val="ConsPlusNormal"/>
        <w:widowControl w:val="0"/>
        <w:ind w:firstLine="709"/>
        <w:jc w:val="both"/>
        <w:rPr>
          <w:b w:val="0"/>
          <w:sz w:val="26"/>
          <w:szCs w:val="26"/>
        </w:rPr>
      </w:pPr>
      <w:r w:rsidRPr="003F3A32">
        <w:rPr>
          <w:b w:val="0"/>
          <w:sz w:val="26"/>
          <w:szCs w:val="26"/>
        </w:rPr>
        <w:t xml:space="preserve">3) исключение межмуниципального маршрута регулярных перевозок </w:t>
      </w:r>
      <w:r w:rsidR="00E54A25" w:rsidRPr="003F3A32">
        <w:rPr>
          <w:b w:val="0"/>
          <w:sz w:val="26"/>
          <w:szCs w:val="26"/>
        </w:rPr>
        <w:br/>
      </w:r>
      <w:r w:rsidRPr="003F3A32">
        <w:rPr>
          <w:b w:val="0"/>
          <w:sz w:val="26"/>
          <w:szCs w:val="26"/>
        </w:rPr>
        <w:t xml:space="preserve">из реестра межмуниципальных автобусных маршрутов регулярных перевозок </w:t>
      </w:r>
      <w:r w:rsidR="00E54A25" w:rsidRPr="003F3A32">
        <w:rPr>
          <w:b w:val="0"/>
          <w:sz w:val="26"/>
          <w:szCs w:val="26"/>
        </w:rPr>
        <w:br/>
      </w:r>
      <w:r w:rsidRPr="003F3A32">
        <w:rPr>
          <w:b w:val="0"/>
          <w:sz w:val="26"/>
          <w:szCs w:val="26"/>
        </w:rPr>
        <w:t>на территории Республики Хакасия, если при проведении открытых конкурсов, предметом которых является право на получение свидетельств об осуществлении перевозок по данному маршруту, два или более раза не поступило ни одной заявки на участие</w:t>
      </w:r>
      <w:r w:rsidR="00B65EDB" w:rsidRPr="003F3A32">
        <w:rPr>
          <w:b w:val="0"/>
          <w:sz w:val="26"/>
          <w:szCs w:val="26"/>
        </w:rPr>
        <w:t xml:space="preserve"> в конкурсе</w:t>
      </w:r>
      <w:r w:rsidRPr="003F3A32">
        <w:rPr>
          <w:b w:val="0"/>
          <w:sz w:val="26"/>
          <w:szCs w:val="26"/>
        </w:rPr>
        <w:t>.»;</w:t>
      </w:r>
    </w:p>
    <w:p w:rsidR="00A41D97" w:rsidRPr="003F3A32" w:rsidRDefault="00A41D97" w:rsidP="003F3A32">
      <w:pPr>
        <w:pStyle w:val="ConsPlusNormal"/>
        <w:widowControl w:val="0"/>
        <w:ind w:firstLine="709"/>
        <w:jc w:val="both"/>
        <w:rPr>
          <w:b w:val="0"/>
          <w:bCs w:val="0"/>
          <w:sz w:val="26"/>
          <w:szCs w:val="26"/>
        </w:rPr>
      </w:pPr>
      <w:r w:rsidRPr="003F3A32">
        <w:rPr>
          <w:b w:val="0"/>
          <w:bCs w:val="0"/>
          <w:sz w:val="26"/>
          <w:szCs w:val="26"/>
        </w:rPr>
        <w:t>4) в приложении 2:</w:t>
      </w:r>
    </w:p>
    <w:p w:rsidR="00A41D97" w:rsidRPr="003F3A32" w:rsidRDefault="00A41D97" w:rsidP="003F3A32">
      <w:pPr>
        <w:pStyle w:val="ConsPlusNormal"/>
        <w:widowControl w:val="0"/>
        <w:ind w:firstLine="709"/>
        <w:jc w:val="both"/>
        <w:rPr>
          <w:b w:val="0"/>
          <w:sz w:val="26"/>
          <w:szCs w:val="26"/>
        </w:rPr>
      </w:pPr>
      <w:r w:rsidRPr="003F3A32">
        <w:rPr>
          <w:b w:val="0"/>
          <w:sz w:val="26"/>
          <w:szCs w:val="26"/>
        </w:rPr>
        <w:t>нумерационный заголовок изложить в следующей редакции:</w:t>
      </w:r>
    </w:p>
    <w:p w:rsidR="00E52D52" w:rsidRPr="003F3A32" w:rsidRDefault="00A57AB0" w:rsidP="003F3A32">
      <w:pPr>
        <w:pStyle w:val="ConsPlusNormal"/>
        <w:widowControl w:val="0"/>
        <w:ind w:firstLine="709"/>
        <w:jc w:val="right"/>
        <w:rPr>
          <w:b w:val="0"/>
          <w:sz w:val="26"/>
          <w:szCs w:val="26"/>
        </w:rPr>
      </w:pPr>
      <w:r w:rsidRPr="003F3A32">
        <w:rPr>
          <w:b w:val="0"/>
          <w:sz w:val="26"/>
          <w:szCs w:val="26"/>
        </w:rPr>
        <w:t>«</w:t>
      </w:r>
      <w:r w:rsidR="00E52D52" w:rsidRPr="003F3A32">
        <w:rPr>
          <w:b w:val="0"/>
          <w:sz w:val="26"/>
          <w:szCs w:val="26"/>
        </w:rPr>
        <w:t>Приложение</w:t>
      </w:r>
      <w:r w:rsidR="00F60C94">
        <w:rPr>
          <w:b w:val="0"/>
          <w:sz w:val="26"/>
          <w:szCs w:val="26"/>
        </w:rPr>
        <w:t xml:space="preserve"> 2</w:t>
      </w:r>
    </w:p>
    <w:p w:rsidR="00073509" w:rsidRPr="003F3A32" w:rsidRDefault="00E52D52" w:rsidP="003F3A32">
      <w:pPr>
        <w:pStyle w:val="ConsPlusNormal"/>
        <w:widowControl w:val="0"/>
        <w:ind w:left="4820"/>
        <w:rPr>
          <w:b w:val="0"/>
          <w:sz w:val="26"/>
          <w:szCs w:val="26"/>
        </w:rPr>
      </w:pPr>
      <w:r w:rsidRPr="003F3A32">
        <w:rPr>
          <w:b w:val="0"/>
          <w:sz w:val="26"/>
          <w:szCs w:val="26"/>
        </w:rPr>
        <w:t>УТВЕРЖДЕН</w:t>
      </w:r>
    </w:p>
    <w:p w:rsidR="00150EB7" w:rsidRPr="003F3A32" w:rsidRDefault="00A57AB0" w:rsidP="003F3A32">
      <w:pPr>
        <w:pStyle w:val="ConsPlusNormal"/>
        <w:widowControl w:val="0"/>
        <w:ind w:left="4820"/>
        <w:rPr>
          <w:b w:val="0"/>
          <w:sz w:val="26"/>
          <w:szCs w:val="26"/>
        </w:rPr>
      </w:pPr>
      <w:r w:rsidRPr="003F3A32">
        <w:rPr>
          <w:b w:val="0"/>
          <w:sz w:val="26"/>
          <w:szCs w:val="26"/>
        </w:rPr>
        <w:t xml:space="preserve">постановлением Правительства Республики Хакасия «О мерах </w:t>
      </w:r>
    </w:p>
    <w:p w:rsidR="00073509" w:rsidRPr="003F3A32" w:rsidRDefault="00A57AB0" w:rsidP="003F3A32">
      <w:pPr>
        <w:pStyle w:val="ConsPlusNormal"/>
        <w:widowControl w:val="0"/>
        <w:ind w:left="4820"/>
        <w:rPr>
          <w:b w:val="0"/>
          <w:sz w:val="26"/>
          <w:szCs w:val="26"/>
        </w:rPr>
      </w:pPr>
      <w:r w:rsidRPr="003F3A32">
        <w:rPr>
          <w:b w:val="0"/>
          <w:sz w:val="26"/>
          <w:szCs w:val="26"/>
        </w:rPr>
        <w:t xml:space="preserve">по реализации Закона Республики Хакасия от 16.11.2009 № 126-ЗРХ </w:t>
      </w:r>
    </w:p>
    <w:p w:rsidR="00073509" w:rsidRPr="003F3A32" w:rsidRDefault="00A57AB0" w:rsidP="003F3A32">
      <w:pPr>
        <w:pStyle w:val="ConsPlusNormal"/>
        <w:widowControl w:val="0"/>
        <w:ind w:left="4820"/>
        <w:rPr>
          <w:b w:val="0"/>
          <w:sz w:val="26"/>
          <w:szCs w:val="26"/>
        </w:rPr>
      </w:pPr>
      <w:r w:rsidRPr="003F3A32">
        <w:rPr>
          <w:b w:val="0"/>
          <w:sz w:val="26"/>
          <w:szCs w:val="26"/>
        </w:rPr>
        <w:t xml:space="preserve">«Об организации регулярных перевозок </w:t>
      </w:r>
    </w:p>
    <w:p w:rsidR="00073509" w:rsidRPr="003F3A32" w:rsidRDefault="00A57AB0" w:rsidP="003F3A32">
      <w:pPr>
        <w:pStyle w:val="ConsPlusNormal"/>
        <w:widowControl w:val="0"/>
        <w:ind w:left="4820"/>
        <w:rPr>
          <w:b w:val="0"/>
          <w:sz w:val="26"/>
          <w:szCs w:val="26"/>
        </w:rPr>
      </w:pPr>
      <w:r w:rsidRPr="003F3A32">
        <w:rPr>
          <w:b w:val="0"/>
          <w:sz w:val="26"/>
          <w:szCs w:val="26"/>
        </w:rPr>
        <w:t xml:space="preserve">пассажиров и багажа автомобильным </w:t>
      </w:r>
    </w:p>
    <w:p w:rsidR="00073509" w:rsidRPr="003F3A32" w:rsidRDefault="00A57AB0" w:rsidP="003F3A32">
      <w:pPr>
        <w:pStyle w:val="ConsPlusNormal"/>
        <w:widowControl w:val="0"/>
        <w:ind w:left="4820"/>
        <w:rPr>
          <w:b w:val="0"/>
          <w:sz w:val="26"/>
          <w:szCs w:val="26"/>
        </w:rPr>
      </w:pPr>
      <w:r w:rsidRPr="003F3A32">
        <w:rPr>
          <w:b w:val="0"/>
          <w:sz w:val="26"/>
          <w:szCs w:val="26"/>
        </w:rPr>
        <w:t xml:space="preserve">транспортом и городским наземным </w:t>
      </w:r>
    </w:p>
    <w:p w:rsidR="00073509" w:rsidRPr="003F3A32" w:rsidRDefault="00A57AB0" w:rsidP="003F3A32">
      <w:pPr>
        <w:pStyle w:val="ConsPlusNormal"/>
        <w:widowControl w:val="0"/>
        <w:ind w:left="4820"/>
        <w:rPr>
          <w:b w:val="0"/>
          <w:sz w:val="26"/>
          <w:szCs w:val="26"/>
        </w:rPr>
      </w:pPr>
      <w:r w:rsidRPr="003F3A32">
        <w:rPr>
          <w:b w:val="0"/>
          <w:sz w:val="26"/>
          <w:szCs w:val="26"/>
        </w:rPr>
        <w:t xml:space="preserve">электрическим транспортом по муниципальным маршрутам регулярных </w:t>
      </w:r>
    </w:p>
    <w:p w:rsidR="00073509" w:rsidRPr="003F3A32" w:rsidRDefault="00A57AB0" w:rsidP="003F3A32">
      <w:pPr>
        <w:pStyle w:val="ConsPlusNormal"/>
        <w:widowControl w:val="0"/>
        <w:ind w:left="4820"/>
        <w:rPr>
          <w:b w:val="0"/>
          <w:sz w:val="26"/>
          <w:szCs w:val="26"/>
        </w:rPr>
      </w:pPr>
      <w:r w:rsidRPr="003F3A32">
        <w:rPr>
          <w:b w:val="0"/>
          <w:sz w:val="26"/>
          <w:szCs w:val="26"/>
        </w:rPr>
        <w:t xml:space="preserve">перевозок и межмуниципальным </w:t>
      </w:r>
    </w:p>
    <w:p w:rsidR="00073509" w:rsidRPr="003F3A32" w:rsidRDefault="00A57AB0" w:rsidP="003F3A32">
      <w:pPr>
        <w:pStyle w:val="ConsPlusNormal"/>
        <w:widowControl w:val="0"/>
        <w:ind w:left="4820"/>
        <w:rPr>
          <w:b w:val="0"/>
          <w:sz w:val="26"/>
          <w:szCs w:val="26"/>
        </w:rPr>
      </w:pPr>
      <w:r w:rsidRPr="003F3A32">
        <w:rPr>
          <w:b w:val="0"/>
          <w:sz w:val="26"/>
          <w:szCs w:val="26"/>
        </w:rPr>
        <w:t xml:space="preserve">маршрутам регулярных перевозок </w:t>
      </w:r>
    </w:p>
    <w:p w:rsidR="00073509" w:rsidRPr="003F3A32" w:rsidRDefault="00A57AB0" w:rsidP="003F3A32">
      <w:pPr>
        <w:pStyle w:val="ConsPlusNormal"/>
        <w:widowControl w:val="0"/>
        <w:ind w:left="4820"/>
        <w:rPr>
          <w:b w:val="0"/>
          <w:sz w:val="26"/>
          <w:szCs w:val="26"/>
        </w:rPr>
      </w:pPr>
      <w:r w:rsidRPr="003F3A32">
        <w:rPr>
          <w:b w:val="0"/>
          <w:sz w:val="26"/>
          <w:szCs w:val="26"/>
        </w:rPr>
        <w:t>на территории Республики Хакасия</w:t>
      </w:r>
      <w:r w:rsidR="00CD3F8D" w:rsidRPr="003F3A32">
        <w:rPr>
          <w:b w:val="0"/>
          <w:sz w:val="26"/>
          <w:szCs w:val="26"/>
        </w:rPr>
        <w:t>»;</w:t>
      </w:r>
    </w:p>
    <w:p w:rsidR="00A41D97" w:rsidRPr="003F3A32" w:rsidRDefault="00A41D97" w:rsidP="003F3A32">
      <w:pPr>
        <w:widowControl w:val="0"/>
        <w:autoSpaceDE w:val="0"/>
        <w:autoSpaceDN w:val="0"/>
        <w:adjustRightInd w:val="0"/>
        <w:ind w:firstLine="708"/>
        <w:jc w:val="both"/>
        <w:rPr>
          <w:sz w:val="26"/>
          <w:szCs w:val="26"/>
        </w:rPr>
      </w:pPr>
      <w:r w:rsidRPr="003F3A32">
        <w:rPr>
          <w:sz w:val="26"/>
          <w:szCs w:val="26"/>
        </w:rPr>
        <w:t>пункт 3 изложить в следующей редакции:</w:t>
      </w:r>
    </w:p>
    <w:p w:rsidR="00A41D97" w:rsidRPr="003F3A32" w:rsidRDefault="00A41D97" w:rsidP="003F3A32">
      <w:pPr>
        <w:widowControl w:val="0"/>
        <w:autoSpaceDE w:val="0"/>
        <w:autoSpaceDN w:val="0"/>
        <w:adjustRightInd w:val="0"/>
        <w:ind w:firstLine="708"/>
        <w:jc w:val="both"/>
        <w:rPr>
          <w:sz w:val="26"/>
          <w:szCs w:val="26"/>
        </w:rPr>
      </w:pPr>
      <w:r w:rsidRPr="003F3A32">
        <w:rPr>
          <w:sz w:val="26"/>
          <w:szCs w:val="26"/>
        </w:rPr>
        <w:t xml:space="preserve">«3. Изменение вида регулярных перевозок, осуществляемых </w:t>
      </w:r>
      <w:r w:rsidR="00150EB7" w:rsidRPr="003F3A32">
        <w:rPr>
          <w:sz w:val="26"/>
          <w:szCs w:val="26"/>
        </w:rPr>
        <w:br/>
      </w:r>
      <w:r w:rsidRPr="003F3A32">
        <w:rPr>
          <w:sz w:val="26"/>
          <w:szCs w:val="26"/>
        </w:rPr>
        <w:t xml:space="preserve">по межмуниципальному маршруту регулярных перевозок, допускается при условии, если данное изменение предусмотрено документом планирования регулярных перевозок. </w:t>
      </w:r>
    </w:p>
    <w:p w:rsidR="00A41D97" w:rsidRPr="003F3A32" w:rsidRDefault="00A41D97" w:rsidP="003F3A32">
      <w:pPr>
        <w:widowControl w:val="0"/>
        <w:autoSpaceDE w:val="0"/>
        <w:autoSpaceDN w:val="0"/>
        <w:adjustRightInd w:val="0"/>
        <w:ind w:firstLine="708"/>
        <w:jc w:val="both"/>
        <w:rPr>
          <w:sz w:val="26"/>
          <w:szCs w:val="26"/>
        </w:rPr>
      </w:pPr>
      <w:r w:rsidRPr="003F3A32">
        <w:rPr>
          <w:sz w:val="26"/>
          <w:szCs w:val="26"/>
        </w:rPr>
        <w:t xml:space="preserve">Решение об изменении вида регулярных перевозок принимается не позднее чем за 180 дней до дня окончания срока, на который предоставлено свидетельство об осуществлении перевозок по нерегулируемым тарифам по межмуниципальному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w:t>
      </w:r>
      <w:r w:rsidR="00150EB7" w:rsidRPr="003F3A32">
        <w:rPr>
          <w:sz w:val="26"/>
          <w:szCs w:val="26"/>
        </w:rPr>
        <w:br/>
      </w:r>
      <w:r w:rsidRPr="003F3A32">
        <w:rPr>
          <w:sz w:val="26"/>
          <w:szCs w:val="26"/>
        </w:rPr>
        <w:t>по нерегулируемым тарифам по соответствующему маршруту.</w:t>
      </w:r>
    </w:p>
    <w:p w:rsidR="00CD3F8D" w:rsidRPr="003F3A32" w:rsidRDefault="00A41D97" w:rsidP="003F3A32">
      <w:pPr>
        <w:widowControl w:val="0"/>
        <w:autoSpaceDE w:val="0"/>
        <w:autoSpaceDN w:val="0"/>
        <w:adjustRightInd w:val="0"/>
        <w:ind w:firstLine="708"/>
        <w:jc w:val="both"/>
        <w:rPr>
          <w:sz w:val="26"/>
          <w:szCs w:val="26"/>
        </w:rPr>
      </w:pPr>
      <w:r w:rsidRPr="003F3A32">
        <w:rPr>
          <w:sz w:val="26"/>
          <w:szCs w:val="26"/>
        </w:rPr>
        <w:lastRenderedPageBreak/>
        <w:t>Уполномоченный орган обязан уведомить о принятом решении об изменении вида регулярных перевозок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180 дней до дня вступления указанного решения в силу.»;</w:t>
      </w:r>
    </w:p>
    <w:p w:rsidR="00A41D97" w:rsidRPr="003F3A32" w:rsidRDefault="00A41D97" w:rsidP="003F3A32">
      <w:pPr>
        <w:widowControl w:val="0"/>
        <w:autoSpaceDE w:val="0"/>
        <w:autoSpaceDN w:val="0"/>
        <w:adjustRightInd w:val="0"/>
        <w:ind w:firstLine="708"/>
        <w:jc w:val="both"/>
        <w:rPr>
          <w:sz w:val="26"/>
          <w:szCs w:val="26"/>
        </w:rPr>
      </w:pPr>
      <w:r w:rsidRPr="003F3A32">
        <w:rPr>
          <w:sz w:val="26"/>
          <w:szCs w:val="26"/>
        </w:rPr>
        <w:t>5) нумерационный заголовок приложения 3 изложить в следующей редакции:</w:t>
      </w:r>
    </w:p>
    <w:p w:rsidR="00E52D52" w:rsidRPr="003F3A32" w:rsidRDefault="00CD3F8D" w:rsidP="003F3A32">
      <w:pPr>
        <w:widowControl w:val="0"/>
        <w:autoSpaceDE w:val="0"/>
        <w:autoSpaceDN w:val="0"/>
        <w:adjustRightInd w:val="0"/>
        <w:jc w:val="right"/>
        <w:rPr>
          <w:sz w:val="26"/>
          <w:szCs w:val="26"/>
        </w:rPr>
      </w:pPr>
      <w:r w:rsidRPr="003F3A32">
        <w:rPr>
          <w:sz w:val="26"/>
          <w:szCs w:val="26"/>
        </w:rPr>
        <w:t>«</w:t>
      </w:r>
      <w:r w:rsidR="00E52D52" w:rsidRPr="003F3A32">
        <w:rPr>
          <w:sz w:val="26"/>
          <w:szCs w:val="26"/>
        </w:rPr>
        <w:t>Приложение 3</w:t>
      </w:r>
    </w:p>
    <w:p w:rsidR="00073509" w:rsidRPr="003F3A32" w:rsidRDefault="00E52D52" w:rsidP="003F3A32">
      <w:pPr>
        <w:widowControl w:val="0"/>
        <w:autoSpaceDE w:val="0"/>
        <w:autoSpaceDN w:val="0"/>
        <w:adjustRightInd w:val="0"/>
        <w:ind w:left="4820"/>
        <w:rPr>
          <w:sz w:val="26"/>
          <w:szCs w:val="26"/>
        </w:rPr>
      </w:pPr>
      <w:r w:rsidRPr="003F3A32">
        <w:rPr>
          <w:sz w:val="26"/>
          <w:szCs w:val="26"/>
        </w:rPr>
        <w:t>УТВЕРЖДЕН</w:t>
      </w:r>
    </w:p>
    <w:p w:rsidR="00150EB7" w:rsidRPr="003F3A32" w:rsidRDefault="00CD3F8D" w:rsidP="003F3A32">
      <w:pPr>
        <w:widowControl w:val="0"/>
        <w:autoSpaceDE w:val="0"/>
        <w:autoSpaceDN w:val="0"/>
        <w:adjustRightInd w:val="0"/>
        <w:ind w:left="4820"/>
        <w:rPr>
          <w:sz w:val="26"/>
          <w:szCs w:val="26"/>
        </w:rPr>
      </w:pPr>
      <w:r w:rsidRPr="003F3A32">
        <w:rPr>
          <w:sz w:val="26"/>
          <w:szCs w:val="26"/>
        </w:rPr>
        <w:t>постановлением</w:t>
      </w:r>
      <w:r w:rsidR="00E52D52" w:rsidRPr="003F3A32">
        <w:rPr>
          <w:sz w:val="26"/>
          <w:szCs w:val="26"/>
        </w:rPr>
        <w:t xml:space="preserve"> </w:t>
      </w:r>
      <w:r w:rsidRPr="003F3A32">
        <w:rPr>
          <w:sz w:val="26"/>
          <w:szCs w:val="26"/>
        </w:rPr>
        <w:t>Правительства Республики Хакасия</w:t>
      </w:r>
      <w:r w:rsidR="00E52D52" w:rsidRPr="003F3A32">
        <w:rPr>
          <w:sz w:val="26"/>
          <w:szCs w:val="26"/>
        </w:rPr>
        <w:t xml:space="preserve"> </w:t>
      </w:r>
      <w:r w:rsidRPr="003F3A32">
        <w:rPr>
          <w:sz w:val="26"/>
          <w:szCs w:val="26"/>
        </w:rPr>
        <w:t xml:space="preserve">«О мерах </w:t>
      </w:r>
    </w:p>
    <w:p w:rsidR="00150EB7" w:rsidRPr="003F3A32" w:rsidRDefault="00CD3F8D" w:rsidP="003F3A32">
      <w:pPr>
        <w:widowControl w:val="0"/>
        <w:autoSpaceDE w:val="0"/>
        <w:autoSpaceDN w:val="0"/>
        <w:adjustRightInd w:val="0"/>
        <w:ind w:left="4820"/>
        <w:rPr>
          <w:sz w:val="26"/>
          <w:szCs w:val="26"/>
        </w:rPr>
      </w:pPr>
      <w:r w:rsidRPr="003F3A32">
        <w:rPr>
          <w:sz w:val="26"/>
          <w:szCs w:val="26"/>
        </w:rPr>
        <w:t>по реализации</w:t>
      </w:r>
      <w:r w:rsidR="00E52D52" w:rsidRPr="003F3A32">
        <w:rPr>
          <w:sz w:val="26"/>
          <w:szCs w:val="26"/>
        </w:rPr>
        <w:t xml:space="preserve"> </w:t>
      </w:r>
      <w:r w:rsidRPr="003F3A32">
        <w:rPr>
          <w:sz w:val="26"/>
          <w:szCs w:val="26"/>
        </w:rPr>
        <w:t>Закона Республики Хакасия</w:t>
      </w:r>
      <w:r w:rsidR="00150EB7" w:rsidRPr="003F3A32">
        <w:rPr>
          <w:sz w:val="26"/>
          <w:szCs w:val="26"/>
        </w:rPr>
        <w:t xml:space="preserve"> </w:t>
      </w:r>
      <w:r w:rsidRPr="003F3A32">
        <w:rPr>
          <w:sz w:val="26"/>
          <w:szCs w:val="26"/>
        </w:rPr>
        <w:t>от 16.11.2009 № 126-ЗРХ</w:t>
      </w:r>
      <w:r w:rsidR="00E52D52" w:rsidRPr="003F3A32">
        <w:rPr>
          <w:sz w:val="26"/>
          <w:szCs w:val="26"/>
        </w:rPr>
        <w:t xml:space="preserve"> </w:t>
      </w:r>
    </w:p>
    <w:p w:rsidR="00073509" w:rsidRPr="003F3A32" w:rsidRDefault="00CD3F8D" w:rsidP="003F3A32">
      <w:pPr>
        <w:widowControl w:val="0"/>
        <w:autoSpaceDE w:val="0"/>
        <w:autoSpaceDN w:val="0"/>
        <w:adjustRightInd w:val="0"/>
        <w:ind w:left="4820"/>
        <w:rPr>
          <w:sz w:val="26"/>
          <w:szCs w:val="26"/>
        </w:rPr>
      </w:pPr>
      <w:r w:rsidRPr="003F3A32">
        <w:rPr>
          <w:sz w:val="26"/>
          <w:szCs w:val="26"/>
        </w:rPr>
        <w:t>«Об организации регулярных перевозок</w:t>
      </w:r>
    </w:p>
    <w:p w:rsidR="00073509" w:rsidRPr="003F3A32" w:rsidRDefault="00CD3F8D" w:rsidP="003F3A32">
      <w:pPr>
        <w:widowControl w:val="0"/>
        <w:autoSpaceDE w:val="0"/>
        <w:autoSpaceDN w:val="0"/>
        <w:adjustRightInd w:val="0"/>
        <w:ind w:left="4820"/>
        <w:rPr>
          <w:sz w:val="26"/>
          <w:szCs w:val="26"/>
        </w:rPr>
      </w:pPr>
      <w:r w:rsidRPr="003F3A32">
        <w:rPr>
          <w:sz w:val="26"/>
          <w:szCs w:val="26"/>
        </w:rPr>
        <w:t>пассажиров и багажа автомобильным</w:t>
      </w:r>
    </w:p>
    <w:p w:rsidR="00073509" w:rsidRPr="003F3A32" w:rsidRDefault="00CD3F8D" w:rsidP="003F3A32">
      <w:pPr>
        <w:widowControl w:val="0"/>
        <w:autoSpaceDE w:val="0"/>
        <w:autoSpaceDN w:val="0"/>
        <w:adjustRightInd w:val="0"/>
        <w:ind w:left="4820"/>
        <w:rPr>
          <w:sz w:val="26"/>
          <w:szCs w:val="26"/>
        </w:rPr>
      </w:pPr>
      <w:r w:rsidRPr="003F3A32">
        <w:rPr>
          <w:sz w:val="26"/>
          <w:szCs w:val="26"/>
        </w:rPr>
        <w:t>транспортом и городским наземным</w:t>
      </w:r>
    </w:p>
    <w:p w:rsidR="00073509" w:rsidRPr="003F3A32" w:rsidRDefault="00CD3F8D" w:rsidP="003F3A32">
      <w:pPr>
        <w:widowControl w:val="0"/>
        <w:autoSpaceDE w:val="0"/>
        <w:autoSpaceDN w:val="0"/>
        <w:adjustRightInd w:val="0"/>
        <w:ind w:left="4820"/>
        <w:rPr>
          <w:sz w:val="26"/>
          <w:szCs w:val="26"/>
        </w:rPr>
      </w:pPr>
      <w:r w:rsidRPr="003F3A32">
        <w:rPr>
          <w:sz w:val="26"/>
          <w:szCs w:val="26"/>
        </w:rPr>
        <w:t>электрическим транспортом</w:t>
      </w:r>
      <w:r w:rsidR="00E52D52" w:rsidRPr="003F3A32">
        <w:rPr>
          <w:sz w:val="26"/>
          <w:szCs w:val="26"/>
        </w:rPr>
        <w:t xml:space="preserve"> </w:t>
      </w:r>
      <w:r w:rsidRPr="003F3A32">
        <w:rPr>
          <w:sz w:val="26"/>
          <w:szCs w:val="26"/>
        </w:rPr>
        <w:t>по муниципальным маршрутам регулярных</w:t>
      </w:r>
    </w:p>
    <w:p w:rsidR="00073509" w:rsidRPr="003F3A32" w:rsidRDefault="00CD3F8D" w:rsidP="003F3A32">
      <w:pPr>
        <w:widowControl w:val="0"/>
        <w:autoSpaceDE w:val="0"/>
        <w:autoSpaceDN w:val="0"/>
        <w:adjustRightInd w:val="0"/>
        <w:ind w:left="4820"/>
        <w:rPr>
          <w:sz w:val="26"/>
          <w:szCs w:val="26"/>
        </w:rPr>
      </w:pPr>
      <w:r w:rsidRPr="003F3A32">
        <w:rPr>
          <w:sz w:val="26"/>
          <w:szCs w:val="26"/>
        </w:rPr>
        <w:t>перевозок и межмуниципальным</w:t>
      </w:r>
    </w:p>
    <w:p w:rsidR="00073509" w:rsidRPr="003F3A32" w:rsidRDefault="00CD3F8D" w:rsidP="003F3A32">
      <w:pPr>
        <w:widowControl w:val="0"/>
        <w:autoSpaceDE w:val="0"/>
        <w:autoSpaceDN w:val="0"/>
        <w:adjustRightInd w:val="0"/>
        <w:ind w:left="4820"/>
        <w:rPr>
          <w:sz w:val="26"/>
          <w:szCs w:val="26"/>
        </w:rPr>
      </w:pPr>
      <w:r w:rsidRPr="003F3A32">
        <w:rPr>
          <w:sz w:val="26"/>
          <w:szCs w:val="26"/>
        </w:rPr>
        <w:t>маршрутам регулярных перевозок</w:t>
      </w:r>
    </w:p>
    <w:p w:rsidR="00073509" w:rsidRPr="003F3A32" w:rsidRDefault="00CD3F8D" w:rsidP="003F3A32">
      <w:pPr>
        <w:widowControl w:val="0"/>
        <w:autoSpaceDE w:val="0"/>
        <w:autoSpaceDN w:val="0"/>
        <w:adjustRightInd w:val="0"/>
        <w:ind w:left="4820"/>
        <w:rPr>
          <w:sz w:val="26"/>
          <w:szCs w:val="26"/>
        </w:rPr>
      </w:pPr>
      <w:r w:rsidRPr="003F3A32">
        <w:rPr>
          <w:sz w:val="26"/>
          <w:szCs w:val="26"/>
        </w:rPr>
        <w:t>на территории Республики Хакасия»;</w:t>
      </w:r>
    </w:p>
    <w:p w:rsidR="00A41D97" w:rsidRPr="003F3A32" w:rsidRDefault="008D36E6" w:rsidP="003F3A32">
      <w:pPr>
        <w:widowControl w:val="0"/>
        <w:autoSpaceDE w:val="0"/>
        <w:autoSpaceDN w:val="0"/>
        <w:adjustRightInd w:val="0"/>
        <w:ind w:firstLine="708"/>
        <w:jc w:val="both"/>
        <w:rPr>
          <w:sz w:val="26"/>
          <w:szCs w:val="26"/>
        </w:rPr>
      </w:pPr>
      <w:r w:rsidRPr="003F3A32">
        <w:rPr>
          <w:sz w:val="26"/>
          <w:szCs w:val="26"/>
        </w:rPr>
        <w:t>6</w:t>
      </w:r>
      <w:r w:rsidR="00A41D97" w:rsidRPr="003F3A32">
        <w:rPr>
          <w:sz w:val="26"/>
          <w:szCs w:val="26"/>
        </w:rPr>
        <w:t>) пункт 2 приложения 8 дополнить подпунктами 3</w:t>
      </w:r>
      <w:r w:rsidR="00150EB7" w:rsidRPr="003F3A32">
        <w:rPr>
          <w:sz w:val="26"/>
          <w:szCs w:val="26"/>
        </w:rPr>
        <w:t>–</w:t>
      </w:r>
      <w:r w:rsidR="00705A2C">
        <w:rPr>
          <w:sz w:val="26"/>
          <w:szCs w:val="26"/>
        </w:rPr>
        <w:t>5</w:t>
      </w:r>
      <w:r w:rsidR="00A41D97" w:rsidRPr="003F3A32">
        <w:rPr>
          <w:sz w:val="26"/>
          <w:szCs w:val="26"/>
        </w:rPr>
        <w:t xml:space="preserve"> следующего содержания:</w:t>
      </w:r>
    </w:p>
    <w:p w:rsidR="00A41D97" w:rsidRPr="003F3A32" w:rsidRDefault="00A41D97" w:rsidP="00F109BB">
      <w:pPr>
        <w:widowControl w:val="0"/>
        <w:autoSpaceDE w:val="0"/>
        <w:autoSpaceDN w:val="0"/>
        <w:adjustRightInd w:val="0"/>
        <w:ind w:firstLine="709"/>
        <w:jc w:val="both"/>
        <w:rPr>
          <w:sz w:val="26"/>
          <w:szCs w:val="26"/>
        </w:rPr>
      </w:pPr>
      <w:r w:rsidRPr="003F3A32">
        <w:rPr>
          <w:sz w:val="26"/>
          <w:szCs w:val="26"/>
        </w:rPr>
        <w:t>«3) обеспечение передачи в региональную информационную систему навигации информации о месте нахождения транспортных средств, используемых для осуществл</w:t>
      </w:r>
      <w:bookmarkStart w:id="1" w:name="_GoBack"/>
      <w:bookmarkEnd w:id="1"/>
      <w:r w:rsidRPr="003F3A32">
        <w:rPr>
          <w:sz w:val="26"/>
          <w:szCs w:val="26"/>
        </w:rPr>
        <w:t>ения регулярных перевозок</w:t>
      </w:r>
      <w:r w:rsidR="009624EA">
        <w:rPr>
          <w:sz w:val="26"/>
          <w:szCs w:val="26"/>
        </w:rPr>
        <w:t xml:space="preserve"> (далее – транспортные средства)</w:t>
      </w:r>
      <w:r w:rsidRPr="003F3A32">
        <w:rPr>
          <w:sz w:val="26"/>
          <w:szCs w:val="26"/>
        </w:rPr>
        <w:t xml:space="preserve">, в порядке, установленном соглашением с уполномоченным органом. </w:t>
      </w:r>
    </w:p>
    <w:p w:rsidR="00A41D97" w:rsidRDefault="00A41D97" w:rsidP="003F3A32">
      <w:pPr>
        <w:widowControl w:val="0"/>
        <w:tabs>
          <w:tab w:val="left" w:pos="993"/>
          <w:tab w:val="left" w:pos="1134"/>
        </w:tabs>
        <w:autoSpaceDE w:val="0"/>
        <w:autoSpaceDN w:val="0"/>
        <w:adjustRightInd w:val="0"/>
        <w:ind w:firstLine="709"/>
        <w:jc w:val="both"/>
        <w:rPr>
          <w:sz w:val="26"/>
          <w:szCs w:val="26"/>
        </w:rPr>
      </w:pPr>
      <w:r w:rsidRPr="003F3A32">
        <w:rPr>
          <w:sz w:val="26"/>
          <w:szCs w:val="26"/>
        </w:rPr>
        <w:t xml:space="preserve">Соглашением не допускается установление требования о передаче информации о месте нахождения транспортных средств более чем в один адрес; </w:t>
      </w:r>
    </w:p>
    <w:p w:rsidR="00EE2898" w:rsidRPr="003F3A32" w:rsidRDefault="00EE2898" w:rsidP="003F3A32">
      <w:pPr>
        <w:widowControl w:val="0"/>
        <w:tabs>
          <w:tab w:val="left" w:pos="993"/>
          <w:tab w:val="left" w:pos="1134"/>
        </w:tabs>
        <w:autoSpaceDE w:val="0"/>
        <w:autoSpaceDN w:val="0"/>
        <w:adjustRightInd w:val="0"/>
        <w:ind w:firstLine="709"/>
        <w:jc w:val="both"/>
        <w:rPr>
          <w:sz w:val="26"/>
          <w:szCs w:val="26"/>
        </w:rPr>
      </w:pPr>
      <w:r w:rsidRPr="00AD72B3">
        <w:rPr>
          <w:sz w:val="26"/>
          <w:szCs w:val="26"/>
        </w:rPr>
        <w:t>4) обеспечение оборудовани</w:t>
      </w:r>
      <w:r w:rsidR="00335839" w:rsidRPr="00AD72B3">
        <w:rPr>
          <w:sz w:val="26"/>
          <w:szCs w:val="26"/>
        </w:rPr>
        <w:t>я</w:t>
      </w:r>
      <w:r w:rsidRPr="00AD72B3">
        <w:rPr>
          <w:sz w:val="26"/>
          <w:szCs w:val="26"/>
        </w:rPr>
        <w:t xml:space="preserve"> транспортных средств автоматизированной системой учета и оплаты</w:t>
      </w:r>
      <w:r w:rsidR="003419C9" w:rsidRPr="00AD72B3">
        <w:rPr>
          <w:sz w:val="26"/>
          <w:szCs w:val="26"/>
        </w:rPr>
        <w:t xml:space="preserve"> проезда и учета проезда льготных категорий </w:t>
      </w:r>
      <w:r w:rsidR="00784D3B" w:rsidRPr="00AD72B3">
        <w:rPr>
          <w:sz w:val="26"/>
          <w:szCs w:val="26"/>
        </w:rPr>
        <w:t>г</w:t>
      </w:r>
      <w:r w:rsidR="003419C9" w:rsidRPr="00AD72B3">
        <w:rPr>
          <w:sz w:val="26"/>
          <w:szCs w:val="26"/>
        </w:rPr>
        <w:t>раждан в транспорте</w:t>
      </w:r>
      <w:r w:rsidR="00784D3B" w:rsidRPr="00AD72B3">
        <w:rPr>
          <w:sz w:val="26"/>
          <w:szCs w:val="26"/>
        </w:rPr>
        <w:t>, предназначенной для обеспечения регистрации проезда, в том числе наличной и безналичной оплаты проезда, провоза багажа, которая принимает карту Жителя Республики Хакасия</w:t>
      </w:r>
      <w:r w:rsidR="004E1C3B" w:rsidRPr="00AD72B3">
        <w:rPr>
          <w:sz w:val="26"/>
          <w:szCs w:val="26"/>
        </w:rPr>
        <w:t>, бесконтактные банковские карты</w:t>
      </w:r>
      <w:r w:rsidR="00784D3B" w:rsidRPr="00AD72B3">
        <w:rPr>
          <w:sz w:val="26"/>
          <w:szCs w:val="26"/>
        </w:rPr>
        <w:t xml:space="preserve"> и электронные средства платежа в качестве средства регистрации проезда и безналичной оплаты за проезд пассажиров и провоз багажа на </w:t>
      </w:r>
      <w:r w:rsidR="00AD72B3" w:rsidRPr="00AD72B3">
        <w:rPr>
          <w:sz w:val="26"/>
          <w:szCs w:val="26"/>
        </w:rPr>
        <w:t>транспортном</w:t>
      </w:r>
      <w:r w:rsidR="00784D3B" w:rsidRPr="00AD72B3">
        <w:rPr>
          <w:sz w:val="26"/>
          <w:szCs w:val="26"/>
        </w:rPr>
        <w:t xml:space="preserve"> средств</w:t>
      </w:r>
      <w:r w:rsidR="009624EA" w:rsidRPr="00AD72B3">
        <w:rPr>
          <w:sz w:val="26"/>
          <w:szCs w:val="26"/>
        </w:rPr>
        <w:t>е</w:t>
      </w:r>
      <w:r w:rsidR="00784D3B" w:rsidRPr="00AD72B3">
        <w:rPr>
          <w:sz w:val="26"/>
          <w:szCs w:val="26"/>
        </w:rPr>
        <w:t>;</w:t>
      </w:r>
    </w:p>
    <w:p w:rsidR="00073509" w:rsidRPr="003F3A32" w:rsidRDefault="00784D3B" w:rsidP="003F3A32">
      <w:pPr>
        <w:widowControl w:val="0"/>
        <w:autoSpaceDE w:val="0"/>
        <w:autoSpaceDN w:val="0"/>
        <w:adjustRightInd w:val="0"/>
        <w:ind w:firstLine="708"/>
        <w:jc w:val="both"/>
        <w:rPr>
          <w:sz w:val="26"/>
          <w:szCs w:val="26"/>
        </w:rPr>
      </w:pPr>
      <w:r>
        <w:rPr>
          <w:sz w:val="26"/>
          <w:szCs w:val="26"/>
        </w:rPr>
        <w:t>5</w:t>
      </w:r>
      <w:r w:rsidR="00A41D97" w:rsidRPr="003F3A32">
        <w:rPr>
          <w:sz w:val="26"/>
          <w:szCs w:val="26"/>
        </w:rPr>
        <w:t>) обеспечение информирования Министерства транспорта и дорожного хозяйства Республики Хакасия, органов местного самоуправления, а также заинтересованных владельцев автовокзалов или автостанций об изменении тарифов на регулярные перевозки в срок не позднее семи рабочих дней до даты введения измен</w:t>
      </w:r>
      <w:r w:rsidR="005273C8" w:rsidRPr="003F3A32">
        <w:rPr>
          <w:sz w:val="26"/>
          <w:szCs w:val="26"/>
        </w:rPr>
        <w:t>е</w:t>
      </w:r>
      <w:r w:rsidR="00A41D97" w:rsidRPr="003F3A32">
        <w:rPr>
          <w:sz w:val="26"/>
          <w:szCs w:val="26"/>
        </w:rPr>
        <w:t>нного тарифа.».</w:t>
      </w:r>
    </w:p>
    <w:p w:rsidR="00073509" w:rsidRPr="003F3A32" w:rsidRDefault="00073509" w:rsidP="003F3A32">
      <w:pPr>
        <w:pStyle w:val="ConsPlusNormal"/>
        <w:widowControl w:val="0"/>
        <w:rPr>
          <w:b w:val="0"/>
          <w:sz w:val="26"/>
          <w:szCs w:val="26"/>
        </w:rPr>
      </w:pPr>
    </w:p>
    <w:p w:rsidR="00073509" w:rsidRDefault="00073509" w:rsidP="003F3A32">
      <w:pPr>
        <w:pStyle w:val="ConsPlusNormal"/>
        <w:widowControl w:val="0"/>
        <w:rPr>
          <w:b w:val="0"/>
          <w:sz w:val="26"/>
          <w:szCs w:val="26"/>
        </w:rPr>
      </w:pPr>
    </w:p>
    <w:p w:rsidR="003F3A32" w:rsidRPr="003F3A32" w:rsidRDefault="003F3A32" w:rsidP="003F3A32">
      <w:pPr>
        <w:pStyle w:val="ConsPlusNormal"/>
        <w:widowControl w:val="0"/>
        <w:rPr>
          <w:b w:val="0"/>
          <w:sz w:val="26"/>
          <w:szCs w:val="26"/>
        </w:rPr>
      </w:pPr>
    </w:p>
    <w:p w:rsidR="003F3A32" w:rsidRPr="003F3A32" w:rsidRDefault="003F3A32" w:rsidP="003F3A32">
      <w:pPr>
        <w:widowControl w:val="0"/>
        <w:rPr>
          <w:rFonts w:eastAsia="PT Astra Serif"/>
          <w:sz w:val="26"/>
          <w:szCs w:val="26"/>
        </w:rPr>
      </w:pPr>
      <w:r w:rsidRPr="003F3A32">
        <w:rPr>
          <w:rFonts w:eastAsia="PT Astra Serif"/>
          <w:sz w:val="26"/>
          <w:szCs w:val="26"/>
        </w:rPr>
        <w:t xml:space="preserve">Глава Республики Хакасия – </w:t>
      </w:r>
    </w:p>
    <w:p w:rsidR="003F3A32" w:rsidRPr="003F3A32" w:rsidRDefault="003F3A32" w:rsidP="003F3A32">
      <w:pPr>
        <w:widowControl w:val="0"/>
        <w:rPr>
          <w:rFonts w:eastAsia="PT Astra Serif"/>
          <w:sz w:val="26"/>
          <w:szCs w:val="26"/>
        </w:rPr>
      </w:pPr>
      <w:r w:rsidRPr="003F3A32">
        <w:rPr>
          <w:rFonts w:eastAsia="PT Astra Serif"/>
          <w:sz w:val="26"/>
          <w:szCs w:val="26"/>
        </w:rPr>
        <w:t xml:space="preserve">Председатель Правительства </w:t>
      </w:r>
    </w:p>
    <w:p w:rsidR="00073509" w:rsidRPr="003F3A32" w:rsidRDefault="003F3A32" w:rsidP="003F3A32">
      <w:pPr>
        <w:pStyle w:val="ConsPlusNormal"/>
        <w:widowControl w:val="0"/>
        <w:rPr>
          <w:rFonts w:eastAsia="PT Astra Serif"/>
          <w:b w:val="0"/>
          <w:sz w:val="26"/>
          <w:szCs w:val="26"/>
        </w:rPr>
      </w:pPr>
      <w:r w:rsidRPr="00F109BB">
        <w:rPr>
          <w:rFonts w:eastAsia="PT Astra Serif"/>
          <w:b w:val="0"/>
          <w:sz w:val="26"/>
          <w:szCs w:val="26"/>
        </w:rPr>
        <w:t xml:space="preserve">Республики Хакасия </w:t>
      </w:r>
      <w:r>
        <w:rPr>
          <w:rFonts w:eastAsia="PT Astra Serif"/>
          <w:b w:val="0"/>
          <w:sz w:val="26"/>
          <w:szCs w:val="26"/>
        </w:rPr>
        <w:t xml:space="preserve">                                                                                  </w:t>
      </w:r>
      <w:r w:rsidRPr="00F109BB">
        <w:rPr>
          <w:rFonts w:eastAsia="PT Astra Serif"/>
          <w:b w:val="0"/>
          <w:sz w:val="26"/>
          <w:szCs w:val="26"/>
        </w:rPr>
        <w:t>В. Коновалов</w:t>
      </w:r>
    </w:p>
    <w:p w:rsidR="00087354" w:rsidRPr="00A83C91" w:rsidRDefault="00087354" w:rsidP="00A83C91">
      <w:pPr>
        <w:pStyle w:val="ConsPlusNormal"/>
        <w:widowControl w:val="0"/>
        <w:tabs>
          <w:tab w:val="left" w:pos="851"/>
        </w:tabs>
        <w:rPr>
          <w:rFonts w:eastAsia="PT Astra Serif"/>
          <w:b w:val="0"/>
          <w:sz w:val="26"/>
          <w:szCs w:val="26"/>
        </w:rPr>
      </w:pPr>
    </w:p>
    <w:sectPr w:rsidR="00087354" w:rsidRPr="00A83C91" w:rsidSect="00140865">
      <w:headerReference w:type="default" r:id="rId9"/>
      <w:headerReference w:type="first" r:id="rId10"/>
      <w:pgSz w:w="11906" w:h="16838"/>
      <w:pgMar w:top="1134" w:right="851"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F03" w:rsidRDefault="00096F03">
      <w:r>
        <w:separator/>
      </w:r>
    </w:p>
  </w:endnote>
  <w:endnote w:type="continuationSeparator" w:id="0">
    <w:p w:rsidR="00096F03" w:rsidRDefault="0009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F03" w:rsidRDefault="00096F03">
      <w:r>
        <w:separator/>
      </w:r>
    </w:p>
  </w:footnote>
  <w:footnote w:type="continuationSeparator" w:id="0">
    <w:p w:rsidR="00096F03" w:rsidRDefault="00096F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449528"/>
      <w:docPartObj>
        <w:docPartGallery w:val="Page Numbers (Top of Page)"/>
        <w:docPartUnique/>
      </w:docPartObj>
    </w:sdtPr>
    <w:sdtEndPr/>
    <w:sdtContent>
      <w:p w:rsidR="00073509" w:rsidRDefault="003E1F61">
        <w:pPr>
          <w:pStyle w:val="a9"/>
          <w:jc w:val="center"/>
        </w:pPr>
        <w:r>
          <w:fldChar w:fldCharType="begin"/>
        </w:r>
        <w:r w:rsidR="002B0AB6">
          <w:instrText>PAGE   \* MERGEFORMAT</w:instrText>
        </w:r>
        <w:r>
          <w:fldChar w:fldCharType="separate"/>
        </w:r>
        <w:r w:rsidR="00AD72B3">
          <w:rPr>
            <w:noProof/>
          </w:rPr>
          <w:t>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96" w:rsidRDefault="00C03996">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2BA7"/>
    <w:multiLevelType w:val="multilevel"/>
    <w:tmpl w:val="B23672A2"/>
    <w:lvl w:ilvl="0">
      <w:start w:val="16"/>
      <w:numFmt w:val="decimal"/>
      <w:lvlText w:val="%1."/>
      <w:lvlJc w:val="left"/>
      <w:pPr>
        <w:ind w:left="1368" w:hanging="374"/>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1D0F7323"/>
    <w:multiLevelType w:val="multilevel"/>
    <w:tmpl w:val="932A3E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FE1407A"/>
    <w:multiLevelType w:val="multilevel"/>
    <w:tmpl w:val="746A824E"/>
    <w:lvl w:ilvl="0">
      <w:start w:val="1"/>
      <w:numFmt w:val="decimal"/>
      <w:lvlText w:val="%1."/>
      <w:lvlJc w:val="left"/>
      <w:pPr>
        <w:ind w:left="1070" w:hanging="360"/>
      </w:pPr>
      <w:rPr>
        <w:strike w:val="0"/>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FFD7192"/>
    <w:multiLevelType w:val="multilevel"/>
    <w:tmpl w:val="8B08289C"/>
    <w:lvl w:ilvl="0">
      <w:start w:val="13"/>
      <w:numFmt w:val="decimal"/>
      <w:lvlText w:val="%1."/>
      <w:lvlJc w:val="left"/>
      <w:pPr>
        <w:ind w:left="1085" w:hanging="375"/>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26E61276"/>
    <w:multiLevelType w:val="multilevel"/>
    <w:tmpl w:val="B96607BE"/>
    <w:lvl w:ilvl="0">
      <w:start w:val="1"/>
      <w:numFmt w:val="decimal"/>
      <w:lvlText w:val="%1."/>
      <w:lvlJc w:val="left"/>
      <w:pPr>
        <w:ind w:left="1211" w:hanging="360"/>
      </w:pPr>
      <w:rPr>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32EB1F91"/>
    <w:multiLevelType w:val="multilevel"/>
    <w:tmpl w:val="72EA064A"/>
    <w:lvl w:ilvl="0">
      <w:start w:val="21"/>
      <w:numFmt w:val="decimal"/>
      <w:lvlText w:val="%1."/>
      <w:lvlJc w:val="left"/>
      <w:pPr>
        <w:ind w:left="1368" w:hanging="374"/>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41E81B29"/>
    <w:multiLevelType w:val="hybridMultilevel"/>
    <w:tmpl w:val="07045EF2"/>
    <w:lvl w:ilvl="0" w:tplc="1A884C22">
      <w:start w:val="1"/>
      <w:numFmt w:val="decimal"/>
      <w:lvlText w:val="%1."/>
      <w:lvlJc w:val="left"/>
      <w:pPr>
        <w:ind w:left="1068"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49CE2BAE"/>
    <w:multiLevelType w:val="multilevel"/>
    <w:tmpl w:val="B5564F0E"/>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5E285DCD"/>
    <w:multiLevelType w:val="multilevel"/>
    <w:tmpl w:val="7D242CF0"/>
    <w:lvl w:ilvl="0">
      <w:start w:val="11"/>
      <w:numFmt w:val="decimal"/>
      <w:lvlText w:val="%1."/>
      <w:lvlJc w:val="left"/>
      <w:pPr>
        <w:ind w:left="1085" w:hanging="375"/>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6232570F"/>
    <w:multiLevelType w:val="multilevel"/>
    <w:tmpl w:val="6B5AF800"/>
    <w:lvl w:ilvl="0">
      <w:start w:val="26"/>
      <w:numFmt w:val="decimal"/>
      <w:lvlText w:val="%1."/>
      <w:lvlJc w:val="left"/>
      <w:pPr>
        <w:ind w:left="375" w:hanging="375"/>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7F1D5D87"/>
    <w:multiLevelType w:val="hybridMultilevel"/>
    <w:tmpl w:val="AFB09BCA"/>
    <w:lvl w:ilvl="0" w:tplc="1A884C2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2"/>
  </w:num>
  <w:num w:numId="2">
    <w:abstractNumId w:val="7"/>
  </w:num>
  <w:num w:numId="3">
    <w:abstractNumId w:val="0"/>
  </w:num>
  <w:num w:numId="4">
    <w:abstractNumId w:val="1"/>
  </w:num>
  <w:num w:numId="5">
    <w:abstractNumId w:val="5"/>
  </w:num>
  <w:num w:numId="6">
    <w:abstractNumId w:val="9"/>
  </w:num>
  <w:num w:numId="7">
    <w:abstractNumId w:val="8"/>
  </w:num>
  <w:num w:numId="8">
    <w:abstractNumId w:val="3"/>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96"/>
    <w:rsid w:val="000251F5"/>
    <w:rsid w:val="00073509"/>
    <w:rsid w:val="00077D4D"/>
    <w:rsid w:val="00082D2A"/>
    <w:rsid w:val="00083234"/>
    <w:rsid w:val="00087354"/>
    <w:rsid w:val="00090255"/>
    <w:rsid w:val="00091C62"/>
    <w:rsid w:val="000969E9"/>
    <w:rsid w:val="00096F03"/>
    <w:rsid w:val="000D119F"/>
    <w:rsid w:val="001070EB"/>
    <w:rsid w:val="001401EA"/>
    <w:rsid w:val="00140865"/>
    <w:rsid w:val="00150EB7"/>
    <w:rsid w:val="001823EA"/>
    <w:rsid w:val="001869E1"/>
    <w:rsid w:val="00193D21"/>
    <w:rsid w:val="00195BFE"/>
    <w:rsid w:val="0019725E"/>
    <w:rsid w:val="001B2593"/>
    <w:rsid w:val="001D5DC6"/>
    <w:rsid w:val="001E1F7A"/>
    <w:rsid w:val="001E7AD3"/>
    <w:rsid w:val="002112C3"/>
    <w:rsid w:val="002165EC"/>
    <w:rsid w:val="0023181D"/>
    <w:rsid w:val="00245228"/>
    <w:rsid w:val="002643CE"/>
    <w:rsid w:val="002A7E38"/>
    <w:rsid w:val="002B0062"/>
    <w:rsid w:val="002B0AB6"/>
    <w:rsid w:val="002D470D"/>
    <w:rsid w:val="002F777C"/>
    <w:rsid w:val="00304366"/>
    <w:rsid w:val="003044D3"/>
    <w:rsid w:val="00304D2D"/>
    <w:rsid w:val="0033298F"/>
    <w:rsid w:val="00335839"/>
    <w:rsid w:val="003419C9"/>
    <w:rsid w:val="0034550C"/>
    <w:rsid w:val="003466A2"/>
    <w:rsid w:val="00353972"/>
    <w:rsid w:val="00360E7D"/>
    <w:rsid w:val="003670BE"/>
    <w:rsid w:val="00372D84"/>
    <w:rsid w:val="0037456F"/>
    <w:rsid w:val="003947E9"/>
    <w:rsid w:val="003A675C"/>
    <w:rsid w:val="003E1F61"/>
    <w:rsid w:val="003F16F5"/>
    <w:rsid w:val="003F3A32"/>
    <w:rsid w:val="003F3DFA"/>
    <w:rsid w:val="00417BAA"/>
    <w:rsid w:val="00451018"/>
    <w:rsid w:val="00453999"/>
    <w:rsid w:val="00482D0B"/>
    <w:rsid w:val="004A59E7"/>
    <w:rsid w:val="004B4692"/>
    <w:rsid w:val="004C3C3E"/>
    <w:rsid w:val="004D47C5"/>
    <w:rsid w:val="004E1C3B"/>
    <w:rsid w:val="004E4DE6"/>
    <w:rsid w:val="0050240C"/>
    <w:rsid w:val="005179E0"/>
    <w:rsid w:val="005273C8"/>
    <w:rsid w:val="00532EBF"/>
    <w:rsid w:val="00547EE8"/>
    <w:rsid w:val="00553CDE"/>
    <w:rsid w:val="005705DC"/>
    <w:rsid w:val="00571D8C"/>
    <w:rsid w:val="00575A17"/>
    <w:rsid w:val="005C2434"/>
    <w:rsid w:val="005C25BF"/>
    <w:rsid w:val="005C5C20"/>
    <w:rsid w:val="005D1709"/>
    <w:rsid w:val="005E1D30"/>
    <w:rsid w:val="005F310C"/>
    <w:rsid w:val="005F3633"/>
    <w:rsid w:val="006550FF"/>
    <w:rsid w:val="00681634"/>
    <w:rsid w:val="006C3685"/>
    <w:rsid w:val="006F2311"/>
    <w:rsid w:val="00702D05"/>
    <w:rsid w:val="00705A2C"/>
    <w:rsid w:val="0072052A"/>
    <w:rsid w:val="00722A55"/>
    <w:rsid w:val="0072797C"/>
    <w:rsid w:val="00756551"/>
    <w:rsid w:val="00760718"/>
    <w:rsid w:val="00763704"/>
    <w:rsid w:val="00765A49"/>
    <w:rsid w:val="00770A69"/>
    <w:rsid w:val="00782B8E"/>
    <w:rsid w:val="00784D3B"/>
    <w:rsid w:val="00785C81"/>
    <w:rsid w:val="00786463"/>
    <w:rsid w:val="007B09CE"/>
    <w:rsid w:val="007B2039"/>
    <w:rsid w:val="007C0D58"/>
    <w:rsid w:val="007C1A50"/>
    <w:rsid w:val="007D33C8"/>
    <w:rsid w:val="007E611D"/>
    <w:rsid w:val="007F2817"/>
    <w:rsid w:val="00817E78"/>
    <w:rsid w:val="00820FC6"/>
    <w:rsid w:val="00822F66"/>
    <w:rsid w:val="00826444"/>
    <w:rsid w:val="00860255"/>
    <w:rsid w:val="0087023B"/>
    <w:rsid w:val="00870FC8"/>
    <w:rsid w:val="008753C0"/>
    <w:rsid w:val="0088039B"/>
    <w:rsid w:val="008A43EF"/>
    <w:rsid w:val="008C2FCD"/>
    <w:rsid w:val="008D2809"/>
    <w:rsid w:val="008D36E6"/>
    <w:rsid w:val="008E2BF0"/>
    <w:rsid w:val="008E7F85"/>
    <w:rsid w:val="00902367"/>
    <w:rsid w:val="009160EF"/>
    <w:rsid w:val="00920956"/>
    <w:rsid w:val="009269D2"/>
    <w:rsid w:val="00932A2A"/>
    <w:rsid w:val="009330D2"/>
    <w:rsid w:val="009465AC"/>
    <w:rsid w:val="009624EA"/>
    <w:rsid w:val="00974DA8"/>
    <w:rsid w:val="00984E1C"/>
    <w:rsid w:val="009976B2"/>
    <w:rsid w:val="009B6FA2"/>
    <w:rsid w:val="009D34F8"/>
    <w:rsid w:val="009D5111"/>
    <w:rsid w:val="009E6B02"/>
    <w:rsid w:val="009E7880"/>
    <w:rsid w:val="009F757D"/>
    <w:rsid w:val="00A0277C"/>
    <w:rsid w:val="00A055E5"/>
    <w:rsid w:val="00A25FF8"/>
    <w:rsid w:val="00A26883"/>
    <w:rsid w:val="00A41D97"/>
    <w:rsid w:val="00A57AB0"/>
    <w:rsid w:val="00A6347F"/>
    <w:rsid w:val="00A72165"/>
    <w:rsid w:val="00A83C91"/>
    <w:rsid w:val="00AA369E"/>
    <w:rsid w:val="00AC53AF"/>
    <w:rsid w:val="00AD67CF"/>
    <w:rsid w:val="00AD72B3"/>
    <w:rsid w:val="00AF48B7"/>
    <w:rsid w:val="00B028CA"/>
    <w:rsid w:val="00B03E02"/>
    <w:rsid w:val="00B12715"/>
    <w:rsid w:val="00B31F08"/>
    <w:rsid w:val="00B65EDB"/>
    <w:rsid w:val="00B808CF"/>
    <w:rsid w:val="00B90B08"/>
    <w:rsid w:val="00B96540"/>
    <w:rsid w:val="00B970A2"/>
    <w:rsid w:val="00BA1AEA"/>
    <w:rsid w:val="00BA5D22"/>
    <w:rsid w:val="00BE02A4"/>
    <w:rsid w:val="00BE1CED"/>
    <w:rsid w:val="00BE5529"/>
    <w:rsid w:val="00C018C6"/>
    <w:rsid w:val="00C03996"/>
    <w:rsid w:val="00C12BC8"/>
    <w:rsid w:val="00C27497"/>
    <w:rsid w:val="00C33B33"/>
    <w:rsid w:val="00C41D0E"/>
    <w:rsid w:val="00C445B2"/>
    <w:rsid w:val="00C523F3"/>
    <w:rsid w:val="00C5492E"/>
    <w:rsid w:val="00C61F46"/>
    <w:rsid w:val="00C64D6F"/>
    <w:rsid w:val="00C679D9"/>
    <w:rsid w:val="00CA7357"/>
    <w:rsid w:val="00CC56B5"/>
    <w:rsid w:val="00CD3F8D"/>
    <w:rsid w:val="00CF0425"/>
    <w:rsid w:val="00CF68BD"/>
    <w:rsid w:val="00D07708"/>
    <w:rsid w:val="00D115A5"/>
    <w:rsid w:val="00D27E9A"/>
    <w:rsid w:val="00D3195A"/>
    <w:rsid w:val="00D33AFA"/>
    <w:rsid w:val="00D50C49"/>
    <w:rsid w:val="00D64518"/>
    <w:rsid w:val="00D67F65"/>
    <w:rsid w:val="00D81BBF"/>
    <w:rsid w:val="00DA2CAB"/>
    <w:rsid w:val="00DB33F0"/>
    <w:rsid w:val="00DC5379"/>
    <w:rsid w:val="00DC75F6"/>
    <w:rsid w:val="00DD7974"/>
    <w:rsid w:val="00DF605B"/>
    <w:rsid w:val="00E04984"/>
    <w:rsid w:val="00E20FBD"/>
    <w:rsid w:val="00E220BA"/>
    <w:rsid w:val="00E27368"/>
    <w:rsid w:val="00E36962"/>
    <w:rsid w:val="00E528B8"/>
    <w:rsid w:val="00E52D52"/>
    <w:rsid w:val="00E54A25"/>
    <w:rsid w:val="00E55960"/>
    <w:rsid w:val="00E55CD7"/>
    <w:rsid w:val="00E81BD3"/>
    <w:rsid w:val="00E85813"/>
    <w:rsid w:val="00E916B5"/>
    <w:rsid w:val="00EA04F1"/>
    <w:rsid w:val="00EA1F28"/>
    <w:rsid w:val="00EE2898"/>
    <w:rsid w:val="00EF616A"/>
    <w:rsid w:val="00F109BB"/>
    <w:rsid w:val="00F16D7F"/>
    <w:rsid w:val="00F343E7"/>
    <w:rsid w:val="00F3583B"/>
    <w:rsid w:val="00F43F3F"/>
    <w:rsid w:val="00F60C94"/>
    <w:rsid w:val="00F61EAA"/>
    <w:rsid w:val="00F65FBC"/>
    <w:rsid w:val="00F85DF6"/>
    <w:rsid w:val="00FF0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5B6C6E-B169-460D-A1C6-140709F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D2D"/>
  </w:style>
  <w:style w:type="paragraph" w:styleId="1">
    <w:name w:val="heading 1"/>
    <w:basedOn w:val="a"/>
    <w:next w:val="a"/>
    <w:uiPriority w:val="9"/>
    <w:qFormat/>
    <w:rsid w:val="00304D2D"/>
    <w:pPr>
      <w:keepNext/>
      <w:jc w:val="center"/>
      <w:outlineLvl w:val="0"/>
    </w:pPr>
    <w:rPr>
      <w:sz w:val="28"/>
      <w:szCs w:val="28"/>
    </w:rPr>
  </w:style>
  <w:style w:type="paragraph" w:styleId="2">
    <w:name w:val="heading 2"/>
    <w:basedOn w:val="a"/>
    <w:next w:val="a"/>
    <w:uiPriority w:val="9"/>
    <w:semiHidden/>
    <w:unhideWhenUsed/>
    <w:qFormat/>
    <w:rsid w:val="00304D2D"/>
    <w:pPr>
      <w:keepNext/>
      <w:jc w:val="center"/>
      <w:outlineLvl w:val="1"/>
    </w:pPr>
    <w:rPr>
      <w:sz w:val="36"/>
      <w:szCs w:val="36"/>
    </w:rPr>
  </w:style>
  <w:style w:type="paragraph" w:styleId="3">
    <w:name w:val="heading 3"/>
    <w:basedOn w:val="a"/>
    <w:next w:val="a"/>
    <w:uiPriority w:val="9"/>
    <w:semiHidden/>
    <w:unhideWhenUsed/>
    <w:qFormat/>
    <w:rsid w:val="00304D2D"/>
    <w:pPr>
      <w:keepNext/>
      <w:jc w:val="both"/>
      <w:outlineLvl w:val="2"/>
    </w:pPr>
    <w:rPr>
      <w:sz w:val="28"/>
      <w:szCs w:val="28"/>
    </w:rPr>
  </w:style>
  <w:style w:type="paragraph" w:styleId="4">
    <w:name w:val="heading 4"/>
    <w:basedOn w:val="a"/>
    <w:next w:val="a"/>
    <w:uiPriority w:val="9"/>
    <w:semiHidden/>
    <w:unhideWhenUsed/>
    <w:qFormat/>
    <w:rsid w:val="00304D2D"/>
    <w:pPr>
      <w:keepNext/>
      <w:jc w:val="both"/>
      <w:outlineLvl w:val="3"/>
    </w:pPr>
    <w:rPr>
      <w:sz w:val="32"/>
      <w:szCs w:val="32"/>
    </w:rPr>
  </w:style>
  <w:style w:type="paragraph" w:styleId="5">
    <w:name w:val="heading 5"/>
    <w:basedOn w:val="a"/>
    <w:next w:val="a"/>
    <w:uiPriority w:val="9"/>
    <w:semiHidden/>
    <w:unhideWhenUsed/>
    <w:qFormat/>
    <w:rsid w:val="00304D2D"/>
    <w:pPr>
      <w:keepNext/>
      <w:outlineLvl w:val="4"/>
    </w:pPr>
    <w:rPr>
      <w:b/>
      <w:sz w:val="28"/>
      <w:szCs w:val="28"/>
    </w:rPr>
  </w:style>
  <w:style w:type="paragraph" w:styleId="6">
    <w:name w:val="heading 6"/>
    <w:basedOn w:val="a"/>
    <w:next w:val="a"/>
    <w:uiPriority w:val="9"/>
    <w:semiHidden/>
    <w:unhideWhenUsed/>
    <w:qFormat/>
    <w:rsid w:val="00304D2D"/>
    <w:pPr>
      <w:keepNext/>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04D2D"/>
    <w:tblPr>
      <w:tblCellMar>
        <w:top w:w="0" w:type="dxa"/>
        <w:left w:w="0" w:type="dxa"/>
        <w:bottom w:w="0" w:type="dxa"/>
        <w:right w:w="0" w:type="dxa"/>
      </w:tblCellMar>
    </w:tblPr>
  </w:style>
  <w:style w:type="paragraph" w:styleId="a3">
    <w:name w:val="Title"/>
    <w:basedOn w:val="a"/>
    <w:next w:val="a"/>
    <w:uiPriority w:val="10"/>
    <w:qFormat/>
    <w:rsid w:val="00304D2D"/>
    <w:pPr>
      <w:keepNext/>
      <w:keepLines/>
      <w:spacing w:before="480" w:after="120"/>
    </w:pPr>
    <w:rPr>
      <w:b/>
      <w:sz w:val="72"/>
      <w:szCs w:val="72"/>
    </w:rPr>
  </w:style>
  <w:style w:type="paragraph" w:styleId="a4">
    <w:name w:val="Subtitle"/>
    <w:basedOn w:val="a"/>
    <w:next w:val="a"/>
    <w:uiPriority w:val="11"/>
    <w:qFormat/>
    <w:rsid w:val="00304D2D"/>
    <w:pPr>
      <w:keepNext/>
      <w:keepLines/>
      <w:spacing w:before="360" w:after="80"/>
    </w:pPr>
    <w:rPr>
      <w:rFonts w:ascii="Georgia" w:eastAsia="Georgia" w:hAnsi="Georgia" w:cs="Georgia"/>
      <w:i/>
      <w:color w:val="666666"/>
      <w:sz w:val="48"/>
      <w:szCs w:val="48"/>
    </w:rPr>
  </w:style>
  <w:style w:type="table" w:customStyle="1" w:styleId="a5">
    <w:basedOn w:val="TableNormal"/>
    <w:rsid w:val="00304D2D"/>
    <w:tblPr>
      <w:tblStyleRowBandSize w:val="1"/>
      <w:tblStyleColBandSize w:val="1"/>
      <w:tblCellMar>
        <w:left w:w="115" w:type="dxa"/>
        <w:right w:w="115" w:type="dxa"/>
      </w:tblCellMar>
    </w:tblPr>
  </w:style>
  <w:style w:type="table" w:customStyle="1" w:styleId="a6">
    <w:basedOn w:val="TableNormal"/>
    <w:rsid w:val="00304D2D"/>
    <w:tblPr>
      <w:tblStyleRowBandSize w:val="1"/>
      <w:tblStyleColBandSize w:val="1"/>
      <w:tblCellMar>
        <w:left w:w="115" w:type="dxa"/>
        <w:right w:w="115" w:type="dxa"/>
      </w:tblCellMar>
    </w:tblPr>
  </w:style>
  <w:style w:type="table" w:customStyle="1" w:styleId="a7">
    <w:basedOn w:val="TableNormal"/>
    <w:rsid w:val="00304D2D"/>
    <w:tblPr>
      <w:tblStyleRowBandSize w:val="1"/>
      <w:tblStyleColBandSize w:val="1"/>
      <w:tblCellMar>
        <w:left w:w="115" w:type="dxa"/>
        <w:right w:w="115" w:type="dxa"/>
      </w:tblCellMar>
    </w:tblPr>
  </w:style>
  <w:style w:type="paragraph" w:customStyle="1" w:styleId="ConsPlusNormal">
    <w:name w:val="ConsPlusNormal"/>
    <w:rsid w:val="001401EA"/>
    <w:pPr>
      <w:suppressAutoHyphens/>
      <w:autoSpaceDE w:val="0"/>
    </w:pPr>
    <w:rPr>
      <w:rFonts w:eastAsia="Calibri"/>
      <w:b/>
      <w:bCs/>
      <w:lang w:eastAsia="zh-CN"/>
    </w:rPr>
  </w:style>
  <w:style w:type="paragraph" w:styleId="a8">
    <w:name w:val="List Paragraph"/>
    <w:basedOn w:val="a"/>
    <w:uiPriority w:val="34"/>
    <w:qFormat/>
    <w:rsid w:val="00AC53AF"/>
    <w:pPr>
      <w:suppressAutoHyphens/>
      <w:spacing w:after="200" w:line="276" w:lineRule="auto"/>
      <w:ind w:left="720"/>
      <w:contextualSpacing/>
    </w:pPr>
    <w:rPr>
      <w:rFonts w:ascii="Calibri" w:eastAsia="Calibri" w:hAnsi="Calibri"/>
      <w:sz w:val="22"/>
      <w:szCs w:val="22"/>
      <w:lang w:eastAsia="zh-CN"/>
    </w:rPr>
  </w:style>
  <w:style w:type="paragraph" w:styleId="a9">
    <w:name w:val="header"/>
    <w:basedOn w:val="a"/>
    <w:link w:val="aa"/>
    <w:uiPriority w:val="99"/>
    <w:unhideWhenUsed/>
    <w:rsid w:val="00482D0B"/>
    <w:pPr>
      <w:tabs>
        <w:tab w:val="center" w:pos="4677"/>
        <w:tab w:val="right" w:pos="9355"/>
      </w:tabs>
    </w:pPr>
  </w:style>
  <w:style w:type="character" w:customStyle="1" w:styleId="aa">
    <w:name w:val="Верхний колонтитул Знак"/>
    <w:basedOn w:val="a0"/>
    <w:link w:val="a9"/>
    <w:uiPriority w:val="99"/>
    <w:rsid w:val="00482D0B"/>
  </w:style>
  <w:style w:type="paragraph" w:styleId="ab">
    <w:name w:val="footer"/>
    <w:basedOn w:val="a"/>
    <w:link w:val="ac"/>
    <w:uiPriority w:val="99"/>
    <w:unhideWhenUsed/>
    <w:rsid w:val="00482D0B"/>
    <w:pPr>
      <w:tabs>
        <w:tab w:val="center" w:pos="4677"/>
        <w:tab w:val="right" w:pos="9355"/>
      </w:tabs>
    </w:pPr>
  </w:style>
  <w:style w:type="character" w:customStyle="1" w:styleId="ac">
    <w:name w:val="Нижний колонтитул Знак"/>
    <w:basedOn w:val="a0"/>
    <w:link w:val="ab"/>
    <w:uiPriority w:val="99"/>
    <w:rsid w:val="00482D0B"/>
  </w:style>
  <w:style w:type="paragraph" w:styleId="ad">
    <w:name w:val="Balloon Text"/>
    <w:basedOn w:val="a"/>
    <w:link w:val="ae"/>
    <w:uiPriority w:val="99"/>
    <w:semiHidden/>
    <w:unhideWhenUsed/>
    <w:rsid w:val="005C25BF"/>
    <w:rPr>
      <w:rFonts w:ascii="Segoe UI" w:hAnsi="Segoe UI" w:cs="Segoe UI"/>
      <w:sz w:val="18"/>
      <w:szCs w:val="18"/>
    </w:rPr>
  </w:style>
  <w:style w:type="character" w:customStyle="1" w:styleId="ae">
    <w:name w:val="Текст выноски Знак"/>
    <w:basedOn w:val="a0"/>
    <w:link w:val="ad"/>
    <w:uiPriority w:val="99"/>
    <w:semiHidden/>
    <w:rsid w:val="005C25BF"/>
    <w:rPr>
      <w:rFonts w:ascii="Segoe UI" w:hAnsi="Segoe UI" w:cs="Segoe UI"/>
      <w:sz w:val="18"/>
      <w:szCs w:val="18"/>
    </w:rPr>
  </w:style>
  <w:style w:type="character" w:styleId="af">
    <w:name w:val="Hyperlink"/>
    <w:basedOn w:val="a0"/>
    <w:uiPriority w:val="99"/>
    <w:unhideWhenUsed/>
    <w:rsid w:val="00090255"/>
    <w:rPr>
      <w:color w:val="0000FF" w:themeColor="hyperlink"/>
      <w:u w:val="single"/>
    </w:rPr>
  </w:style>
  <w:style w:type="paragraph" w:styleId="af0">
    <w:name w:val="Revision"/>
    <w:hidden/>
    <w:uiPriority w:val="99"/>
    <w:semiHidden/>
    <w:rsid w:val="003F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4311">
      <w:bodyDiv w:val="1"/>
      <w:marLeft w:val="0"/>
      <w:marRight w:val="0"/>
      <w:marTop w:val="0"/>
      <w:marBottom w:val="0"/>
      <w:divBdr>
        <w:top w:val="none" w:sz="0" w:space="0" w:color="auto"/>
        <w:left w:val="none" w:sz="0" w:space="0" w:color="auto"/>
        <w:bottom w:val="none" w:sz="0" w:space="0" w:color="auto"/>
        <w:right w:val="none" w:sz="0" w:space="0" w:color="auto"/>
      </w:divBdr>
    </w:div>
    <w:div w:id="311522005">
      <w:bodyDiv w:val="1"/>
      <w:marLeft w:val="0"/>
      <w:marRight w:val="0"/>
      <w:marTop w:val="0"/>
      <w:marBottom w:val="0"/>
      <w:divBdr>
        <w:top w:val="none" w:sz="0" w:space="0" w:color="auto"/>
        <w:left w:val="none" w:sz="0" w:space="0" w:color="auto"/>
        <w:bottom w:val="none" w:sz="0" w:space="0" w:color="auto"/>
        <w:right w:val="none" w:sz="0" w:space="0" w:color="auto"/>
      </w:divBdr>
    </w:div>
    <w:div w:id="477576760">
      <w:bodyDiv w:val="1"/>
      <w:marLeft w:val="0"/>
      <w:marRight w:val="0"/>
      <w:marTop w:val="0"/>
      <w:marBottom w:val="0"/>
      <w:divBdr>
        <w:top w:val="none" w:sz="0" w:space="0" w:color="auto"/>
        <w:left w:val="none" w:sz="0" w:space="0" w:color="auto"/>
        <w:bottom w:val="none" w:sz="0" w:space="0" w:color="auto"/>
        <w:right w:val="none" w:sz="0" w:space="0" w:color="auto"/>
      </w:divBdr>
    </w:div>
    <w:div w:id="922644465">
      <w:bodyDiv w:val="1"/>
      <w:marLeft w:val="0"/>
      <w:marRight w:val="0"/>
      <w:marTop w:val="0"/>
      <w:marBottom w:val="0"/>
      <w:divBdr>
        <w:top w:val="none" w:sz="0" w:space="0" w:color="auto"/>
        <w:left w:val="none" w:sz="0" w:space="0" w:color="auto"/>
        <w:bottom w:val="none" w:sz="0" w:space="0" w:color="auto"/>
        <w:right w:val="none" w:sz="0" w:space="0" w:color="auto"/>
      </w:divBdr>
    </w:div>
    <w:div w:id="1574270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DB48-7EC1-46FA-B915-2ED8B3AC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2268</Words>
  <Characters>12933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Александровна Манишева</dc:creator>
  <cp:lastModifiedBy>dashkina</cp:lastModifiedBy>
  <cp:revision>2</cp:revision>
  <cp:lastPrinted>2024-01-29T08:17:00Z</cp:lastPrinted>
  <dcterms:created xsi:type="dcterms:W3CDTF">2024-02-12T10:15:00Z</dcterms:created>
  <dcterms:modified xsi:type="dcterms:W3CDTF">2024-02-12T10:15:00Z</dcterms:modified>
</cp:coreProperties>
</file>